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A3A96" w14:textId="15416A1F" w:rsidR="00313E77" w:rsidRPr="00313E77" w:rsidRDefault="00313E77" w:rsidP="00313E77">
      <w:pPr>
        <w:pStyle w:val="Heading1"/>
        <w:rPr>
          <w:rFonts w:ascii="Segoe UI" w:hAnsi="Segoe UI" w:cs="Segoe UI"/>
          <w:sz w:val="40"/>
          <w:szCs w:val="40"/>
        </w:rPr>
      </w:pPr>
      <w:r w:rsidRPr="00313E77">
        <w:rPr>
          <w:rFonts w:ascii="Segoe UI" w:hAnsi="Segoe UI" w:cs="Segoe UI"/>
          <w:sz w:val="40"/>
          <w:szCs w:val="40"/>
        </w:rPr>
        <w:t>A Levels</w:t>
      </w:r>
    </w:p>
    <w:p w14:paraId="0990E4A2" w14:textId="169FC544" w:rsidR="00313E77" w:rsidRPr="00313E77" w:rsidRDefault="00313E77" w:rsidP="00313E77">
      <w:pPr>
        <w:rPr>
          <w:rFonts w:ascii="Segoe UI" w:hAnsi="Segoe UI" w:cs="Segoe UI"/>
          <w:sz w:val="24"/>
          <w:szCs w:val="24"/>
        </w:rPr>
      </w:pPr>
    </w:p>
    <w:p w14:paraId="0A5F6DD7" w14:textId="2FECA03F"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Basic Information</w:t>
      </w:r>
    </w:p>
    <w:p w14:paraId="3C22874F" w14:textId="23CC5E71" w:rsidR="00313E77" w:rsidRPr="00313E77" w:rsidRDefault="00313E77" w:rsidP="00313E77">
      <w:pPr>
        <w:rPr>
          <w:rFonts w:ascii="Segoe UI" w:hAnsi="Segoe UI" w:cs="Segoe UI"/>
          <w:sz w:val="24"/>
          <w:szCs w:val="24"/>
        </w:rPr>
      </w:pPr>
    </w:p>
    <w:p w14:paraId="544F5A8F"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Advanced Level Qualification</w:t>
      </w:r>
    </w:p>
    <w:p w14:paraId="035206AE"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Academic route</w:t>
      </w:r>
    </w:p>
    <w:p w14:paraId="7CD6F5CF"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Requires at least five GCSEs at Grade 4 or above</w:t>
      </w:r>
    </w:p>
    <w:p w14:paraId="5DA0F3AC"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Typically study three or more subjects</w:t>
      </w:r>
    </w:p>
    <w:p w14:paraId="02B0E66E"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Duration of programme is two years</w:t>
      </w:r>
    </w:p>
    <w:p w14:paraId="5784AE60" w14:textId="5B608A0A"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Usual progression is university, but other options include internships, higher apprenticeships or direct to employment</w:t>
      </w:r>
    </w:p>
    <w:p w14:paraId="18227D5C" w14:textId="77777777" w:rsidR="00313E77" w:rsidRPr="00313E77" w:rsidRDefault="00313E77" w:rsidP="00313E77">
      <w:pPr>
        <w:numPr>
          <w:ilvl w:val="0"/>
          <w:numId w:val="2"/>
        </w:numPr>
        <w:rPr>
          <w:rFonts w:ascii="Segoe UI" w:hAnsi="Segoe UI" w:cs="Segoe UI"/>
          <w:sz w:val="24"/>
          <w:szCs w:val="24"/>
        </w:rPr>
      </w:pPr>
      <w:r w:rsidRPr="00313E77">
        <w:rPr>
          <w:rFonts w:ascii="Segoe UI" w:hAnsi="Segoe UI" w:cs="Segoe UI"/>
          <w:sz w:val="24"/>
          <w:szCs w:val="24"/>
        </w:rPr>
        <w:t xml:space="preserve">How to apply: visit </w:t>
      </w:r>
      <w:hyperlink r:id="rId5" w:history="1">
        <w:r w:rsidRPr="00313E77">
          <w:rPr>
            <w:rStyle w:val="Hyperlink"/>
            <w:rFonts w:ascii="Segoe UI" w:hAnsi="Segoe UI" w:cs="Segoe UI"/>
            <w:sz w:val="24"/>
            <w:szCs w:val="24"/>
          </w:rPr>
          <w:t>www.ps16.co.uk</w:t>
        </w:r>
      </w:hyperlink>
      <w:r w:rsidRPr="00313E77">
        <w:rPr>
          <w:rFonts w:ascii="Segoe UI" w:hAnsi="Segoe UI" w:cs="Segoe UI"/>
          <w:sz w:val="24"/>
          <w:szCs w:val="24"/>
        </w:rPr>
        <w:t xml:space="preserve"> for more information.</w:t>
      </w:r>
    </w:p>
    <w:p w14:paraId="724FC873" w14:textId="55D74E6A" w:rsidR="00313E77" w:rsidRPr="00313E77" w:rsidRDefault="00313E77" w:rsidP="00313E77">
      <w:pPr>
        <w:rPr>
          <w:rFonts w:ascii="Segoe UI" w:hAnsi="Segoe UI" w:cs="Segoe UI"/>
          <w:sz w:val="24"/>
          <w:szCs w:val="24"/>
        </w:rPr>
      </w:pPr>
    </w:p>
    <w:p w14:paraId="3FE82E85" w14:textId="4C26EE77" w:rsidR="00313E77" w:rsidRPr="00313E77" w:rsidRDefault="00313E77" w:rsidP="00313E77">
      <w:pPr>
        <w:pStyle w:val="Heading2"/>
        <w:rPr>
          <w:rFonts w:ascii="Segoe UI" w:hAnsi="Segoe UI" w:cs="Segoe UI"/>
          <w:sz w:val="24"/>
          <w:szCs w:val="24"/>
        </w:rPr>
      </w:pPr>
      <w:r w:rsidRPr="00313E77">
        <w:rPr>
          <w:rFonts w:ascii="Segoe UI" w:hAnsi="Segoe UI" w:cs="Segoe UI"/>
          <w:sz w:val="32"/>
          <w:szCs w:val="32"/>
        </w:rPr>
        <w:t>Structure and Assessment</w:t>
      </w:r>
    </w:p>
    <w:p w14:paraId="0C972C31" w14:textId="1E8708ED" w:rsidR="00313E77" w:rsidRPr="00313E77" w:rsidRDefault="00313E77" w:rsidP="00313E77">
      <w:pPr>
        <w:rPr>
          <w:rFonts w:ascii="Segoe UI" w:hAnsi="Segoe UI" w:cs="Segoe UI"/>
          <w:sz w:val="24"/>
          <w:szCs w:val="24"/>
        </w:rPr>
      </w:pPr>
    </w:p>
    <w:p w14:paraId="0A8F5D98" w14:textId="77777777" w:rsidR="00313E77" w:rsidRPr="00313E77" w:rsidRDefault="00313E77" w:rsidP="00313E77">
      <w:pPr>
        <w:numPr>
          <w:ilvl w:val="0"/>
          <w:numId w:val="3"/>
        </w:numPr>
        <w:rPr>
          <w:rFonts w:ascii="Segoe UI" w:hAnsi="Segoe UI" w:cs="Segoe UI"/>
          <w:sz w:val="24"/>
          <w:szCs w:val="24"/>
        </w:rPr>
      </w:pPr>
      <w:r w:rsidRPr="00313E77">
        <w:rPr>
          <w:rFonts w:ascii="Segoe UI" w:hAnsi="Segoe UI" w:cs="Segoe UI"/>
          <w:sz w:val="24"/>
          <w:szCs w:val="24"/>
        </w:rPr>
        <w:t>Assessment will be mainly by exam, with other types of assessment used only where they are needed to test essential skills.</w:t>
      </w:r>
    </w:p>
    <w:p w14:paraId="39064ABD" w14:textId="77777777" w:rsidR="00313E77" w:rsidRPr="00313E77" w:rsidRDefault="00313E77" w:rsidP="00313E77">
      <w:pPr>
        <w:numPr>
          <w:ilvl w:val="0"/>
          <w:numId w:val="3"/>
        </w:numPr>
        <w:rPr>
          <w:rFonts w:ascii="Segoe UI" w:hAnsi="Segoe UI" w:cs="Segoe UI"/>
          <w:sz w:val="24"/>
          <w:szCs w:val="24"/>
        </w:rPr>
      </w:pPr>
      <w:r w:rsidRPr="00313E77">
        <w:rPr>
          <w:rFonts w:ascii="Segoe UI" w:hAnsi="Segoe UI" w:cs="Segoe UI"/>
          <w:sz w:val="24"/>
          <w:szCs w:val="24"/>
        </w:rPr>
        <w:t>AS and A levels will be assessed at the end of the course. AS assessments will typically take place after 1 year’s study and A levels after 2. The courses will no longer be divided into modules and there will be no exams in January.</w:t>
      </w:r>
    </w:p>
    <w:p w14:paraId="416E092E" w14:textId="77777777" w:rsidR="00313E77" w:rsidRPr="00313E77" w:rsidRDefault="00313E77" w:rsidP="00313E77">
      <w:pPr>
        <w:numPr>
          <w:ilvl w:val="0"/>
          <w:numId w:val="3"/>
        </w:numPr>
        <w:rPr>
          <w:rFonts w:ascii="Segoe UI" w:hAnsi="Segoe UI" w:cs="Segoe UI"/>
          <w:sz w:val="24"/>
          <w:szCs w:val="24"/>
        </w:rPr>
      </w:pPr>
      <w:r w:rsidRPr="00313E77">
        <w:rPr>
          <w:rFonts w:ascii="Segoe UI" w:hAnsi="Segoe UI" w:cs="Segoe UI"/>
          <w:sz w:val="24"/>
          <w:szCs w:val="24"/>
        </w:rPr>
        <w:t xml:space="preserve">AS and A levels will be decoupled – this means that AS results will no longer count towards an A level, in the way they do now. </w:t>
      </w:r>
    </w:p>
    <w:p w14:paraId="3D6E3D9F" w14:textId="0C67EA01" w:rsidR="00313E77" w:rsidRPr="00313E77" w:rsidRDefault="00313E77" w:rsidP="00313E77">
      <w:pPr>
        <w:rPr>
          <w:rFonts w:ascii="Segoe UI" w:hAnsi="Segoe UI" w:cs="Segoe UI"/>
          <w:sz w:val="24"/>
          <w:szCs w:val="24"/>
        </w:rPr>
      </w:pPr>
    </w:p>
    <w:p w14:paraId="0988D327" w14:textId="611927C7" w:rsidR="00313E77" w:rsidRPr="00313E77" w:rsidRDefault="00313E77" w:rsidP="00313E77">
      <w:pPr>
        <w:pStyle w:val="Heading2"/>
        <w:rPr>
          <w:rFonts w:ascii="Segoe UI" w:hAnsi="Segoe UI" w:cs="Segoe UI"/>
          <w:sz w:val="24"/>
          <w:szCs w:val="24"/>
        </w:rPr>
      </w:pPr>
    </w:p>
    <w:p w14:paraId="1D17E85E" w14:textId="393A2747" w:rsidR="00313E77" w:rsidRPr="00313E77" w:rsidRDefault="00313E77" w:rsidP="00313E77">
      <w:pPr>
        <w:rPr>
          <w:rFonts w:ascii="Segoe UI" w:hAnsi="Segoe UI" w:cs="Segoe UI"/>
          <w:sz w:val="24"/>
          <w:szCs w:val="24"/>
        </w:rPr>
      </w:pPr>
    </w:p>
    <w:p w14:paraId="0701B36D" w14:textId="674D0DE6" w:rsidR="00313E77" w:rsidRPr="00313E77" w:rsidRDefault="00313E77" w:rsidP="00313E77">
      <w:pPr>
        <w:rPr>
          <w:rFonts w:ascii="Segoe UI" w:hAnsi="Segoe UI" w:cs="Segoe UI"/>
          <w:sz w:val="24"/>
          <w:szCs w:val="24"/>
        </w:rPr>
      </w:pPr>
    </w:p>
    <w:p w14:paraId="121B1E54" w14:textId="356733F7" w:rsidR="00313E77" w:rsidRPr="00313E77" w:rsidRDefault="00313E77" w:rsidP="00313E77">
      <w:pPr>
        <w:rPr>
          <w:rFonts w:ascii="Segoe UI" w:hAnsi="Segoe UI" w:cs="Segoe UI"/>
          <w:sz w:val="24"/>
          <w:szCs w:val="24"/>
        </w:rPr>
      </w:pPr>
    </w:p>
    <w:p w14:paraId="53414E17" w14:textId="0B5DAD83" w:rsidR="00313E77" w:rsidRPr="00313E77" w:rsidRDefault="00313E77" w:rsidP="00313E77">
      <w:pPr>
        <w:rPr>
          <w:rFonts w:ascii="Segoe UI" w:hAnsi="Segoe UI" w:cs="Segoe UI"/>
          <w:sz w:val="24"/>
          <w:szCs w:val="24"/>
        </w:rPr>
      </w:pPr>
    </w:p>
    <w:p w14:paraId="23D6364F" w14:textId="6BEE459F" w:rsidR="00313E77" w:rsidRPr="00313E77" w:rsidRDefault="00313E77" w:rsidP="00313E77">
      <w:pPr>
        <w:rPr>
          <w:rFonts w:ascii="Segoe UI" w:hAnsi="Segoe UI" w:cs="Segoe UI"/>
          <w:sz w:val="24"/>
          <w:szCs w:val="24"/>
        </w:rPr>
      </w:pPr>
    </w:p>
    <w:p w14:paraId="0173FE28" w14:textId="1FC0BD95" w:rsidR="00313E77" w:rsidRPr="00313E77" w:rsidRDefault="00313E77" w:rsidP="00313E77">
      <w:pPr>
        <w:pStyle w:val="Heading1"/>
        <w:rPr>
          <w:rFonts w:ascii="Segoe UI" w:hAnsi="Segoe UI" w:cs="Segoe UI"/>
          <w:sz w:val="40"/>
          <w:szCs w:val="40"/>
        </w:rPr>
      </w:pPr>
      <w:r w:rsidRPr="00313E77">
        <w:rPr>
          <w:rFonts w:ascii="Segoe UI" w:hAnsi="Segoe UI" w:cs="Segoe UI"/>
          <w:sz w:val="40"/>
          <w:szCs w:val="40"/>
        </w:rPr>
        <w:lastRenderedPageBreak/>
        <w:t>Technical / Vocational / Applied</w:t>
      </w:r>
    </w:p>
    <w:p w14:paraId="4035B5C6" w14:textId="678B530E" w:rsidR="00313E77" w:rsidRPr="00313E77" w:rsidRDefault="00313E77" w:rsidP="00313E77">
      <w:pPr>
        <w:rPr>
          <w:rFonts w:ascii="Segoe UI" w:hAnsi="Segoe UI" w:cs="Segoe UI"/>
          <w:sz w:val="24"/>
          <w:szCs w:val="24"/>
        </w:rPr>
      </w:pPr>
    </w:p>
    <w:p w14:paraId="66FE3007" w14:textId="65466556"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 xml:space="preserve">Basic Information </w:t>
      </w:r>
    </w:p>
    <w:p w14:paraId="58AA8861" w14:textId="77777777" w:rsidR="00313E77" w:rsidRPr="00313E77" w:rsidRDefault="00313E77" w:rsidP="00313E77">
      <w:pPr>
        <w:rPr>
          <w:rFonts w:ascii="Segoe UI" w:hAnsi="Segoe UI" w:cs="Segoe UI"/>
          <w:sz w:val="24"/>
          <w:szCs w:val="24"/>
        </w:rPr>
      </w:pPr>
    </w:p>
    <w:p w14:paraId="205F7EA0" w14:textId="77777777" w:rsidR="00313E77" w:rsidRPr="00313E77" w:rsidRDefault="00313E77" w:rsidP="00313E77">
      <w:pPr>
        <w:numPr>
          <w:ilvl w:val="0"/>
          <w:numId w:val="4"/>
        </w:numPr>
        <w:rPr>
          <w:rFonts w:ascii="Segoe UI" w:hAnsi="Segoe UI" w:cs="Segoe UI"/>
          <w:sz w:val="24"/>
          <w:szCs w:val="24"/>
        </w:rPr>
      </w:pPr>
      <w:r w:rsidRPr="00313E77">
        <w:rPr>
          <w:rFonts w:ascii="Segoe UI" w:hAnsi="Segoe UI" w:cs="Segoe UI"/>
          <w:sz w:val="24"/>
          <w:szCs w:val="24"/>
        </w:rPr>
        <w:t>Practical learning with subject and theory content.</w:t>
      </w:r>
    </w:p>
    <w:p w14:paraId="0A898A02" w14:textId="77777777" w:rsidR="00313E77" w:rsidRPr="00313E77" w:rsidRDefault="00313E77" w:rsidP="00313E77">
      <w:pPr>
        <w:numPr>
          <w:ilvl w:val="0"/>
          <w:numId w:val="4"/>
        </w:numPr>
        <w:rPr>
          <w:rFonts w:ascii="Segoe UI" w:hAnsi="Segoe UI" w:cs="Segoe UI"/>
          <w:sz w:val="24"/>
          <w:szCs w:val="24"/>
        </w:rPr>
      </w:pPr>
      <w:r w:rsidRPr="00313E77">
        <w:rPr>
          <w:rFonts w:ascii="Segoe UI" w:hAnsi="Segoe UI" w:cs="Segoe UI"/>
          <w:sz w:val="24"/>
          <w:szCs w:val="24"/>
        </w:rPr>
        <w:t>Over 2000 courses covering 16 different industries.</w:t>
      </w:r>
    </w:p>
    <w:p w14:paraId="598025F3" w14:textId="77777777" w:rsidR="00313E77" w:rsidRPr="00313E77" w:rsidRDefault="00313E77" w:rsidP="00313E77">
      <w:pPr>
        <w:numPr>
          <w:ilvl w:val="0"/>
          <w:numId w:val="4"/>
        </w:numPr>
        <w:rPr>
          <w:rFonts w:ascii="Segoe UI" w:hAnsi="Segoe UI" w:cs="Segoe UI"/>
          <w:sz w:val="24"/>
          <w:szCs w:val="24"/>
        </w:rPr>
      </w:pPr>
      <w:r w:rsidRPr="00313E77">
        <w:rPr>
          <w:rFonts w:ascii="Segoe UI" w:hAnsi="Segoe UI" w:cs="Segoe UI"/>
          <w:sz w:val="24"/>
          <w:szCs w:val="24"/>
        </w:rPr>
        <w:t>Three levels of study:</w:t>
      </w:r>
    </w:p>
    <w:p w14:paraId="243CB019" w14:textId="77777777" w:rsidR="00313E77" w:rsidRPr="00313E77" w:rsidRDefault="00313E77" w:rsidP="00313E77">
      <w:pPr>
        <w:numPr>
          <w:ilvl w:val="1"/>
          <w:numId w:val="4"/>
        </w:numPr>
        <w:rPr>
          <w:rFonts w:ascii="Segoe UI" w:hAnsi="Segoe UI" w:cs="Segoe UI"/>
          <w:sz w:val="24"/>
          <w:szCs w:val="24"/>
        </w:rPr>
      </w:pPr>
      <w:r w:rsidRPr="00313E77">
        <w:rPr>
          <w:rFonts w:ascii="Segoe UI" w:hAnsi="Segoe UI" w:cs="Segoe UI"/>
          <w:sz w:val="24"/>
          <w:szCs w:val="24"/>
        </w:rPr>
        <w:t>Technical certificate – equivalent to GCSE (usually pre-course to Tech Level)</w:t>
      </w:r>
    </w:p>
    <w:p w14:paraId="473C7A3C" w14:textId="77777777" w:rsidR="00313E77" w:rsidRPr="00313E77" w:rsidRDefault="00313E77" w:rsidP="00313E77">
      <w:pPr>
        <w:numPr>
          <w:ilvl w:val="1"/>
          <w:numId w:val="4"/>
        </w:numPr>
        <w:rPr>
          <w:rFonts w:ascii="Segoe UI" w:hAnsi="Segoe UI" w:cs="Segoe UI"/>
          <w:sz w:val="24"/>
          <w:szCs w:val="24"/>
        </w:rPr>
      </w:pPr>
      <w:r w:rsidRPr="00313E77">
        <w:rPr>
          <w:rFonts w:ascii="Segoe UI" w:hAnsi="Segoe UI" w:cs="Segoe UI"/>
          <w:sz w:val="24"/>
          <w:szCs w:val="24"/>
        </w:rPr>
        <w:t xml:space="preserve">Technical Level – equivalent to A Level so require at least five GCSEs at Grade 4 or above </w:t>
      </w:r>
    </w:p>
    <w:p w14:paraId="762A30C0" w14:textId="77777777" w:rsidR="00313E77" w:rsidRPr="00313E77" w:rsidRDefault="00313E77" w:rsidP="00313E77">
      <w:pPr>
        <w:numPr>
          <w:ilvl w:val="1"/>
          <w:numId w:val="4"/>
        </w:numPr>
        <w:rPr>
          <w:rFonts w:ascii="Segoe UI" w:hAnsi="Segoe UI" w:cs="Segoe UI"/>
          <w:sz w:val="24"/>
          <w:szCs w:val="24"/>
        </w:rPr>
      </w:pPr>
      <w:r w:rsidRPr="00313E77">
        <w:rPr>
          <w:rFonts w:ascii="Segoe UI" w:hAnsi="Segoe UI" w:cs="Segoe UI"/>
          <w:sz w:val="24"/>
          <w:szCs w:val="24"/>
        </w:rPr>
        <w:t xml:space="preserve">Applied Qualification – for students who want to continue their education through applied learning. Equivalent to – or can be done alongside – A Levels. </w:t>
      </w:r>
    </w:p>
    <w:p w14:paraId="4B9D379A" w14:textId="77777777" w:rsidR="00313E77" w:rsidRPr="00313E77" w:rsidRDefault="00313E77" w:rsidP="00313E77">
      <w:pPr>
        <w:numPr>
          <w:ilvl w:val="0"/>
          <w:numId w:val="4"/>
        </w:numPr>
        <w:rPr>
          <w:rFonts w:ascii="Segoe UI" w:hAnsi="Segoe UI" w:cs="Segoe UI"/>
          <w:sz w:val="24"/>
          <w:szCs w:val="24"/>
        </w:rPr>
      </w:pPr>
      <w:r w:rsidRPr="00313E77">
        <w:rPr>
          <w:rFonts w:ascii="Segoe UI" w:hAnsi="Segoe UI" w:cs="Segoe UI"/>
          <w:sz w:val="24"/>
          <w:szCs w:val="24"/>
        </w:rPr>
        <w:t>Progression options are apprenticeships, direct to employment or University (students need to check with the institution if they accept these qualifications).</w:t>
      </w:r>
    </w:p>
    <w:p w14:paraId="696AE08A" w14:textId="77777777" w:rsidR="00313E77" w:rsidRPr="00313E77" w:rsidRDefault="00313E77" w:rsidP="00313E77">
      <w:pPr>
        <w:numPr>
          <w:ilvl w:val="0"/>
          <w:numId w:val="4"/>
        </w:numPr>
        <w:rPr>
          <w:rFonts w:ascii="Segoe UI" w:hAnsi="Segoe UI" w:cs="Segoe UI"/>
          <w:sz w:val="24"/>
          <w:szCs w:val="24"/>
        </w:rPr>
      </w:pPr>
      <w:r w:rsidRPr="00313E77">
        <w:rPr>
          <w:rFonts w:ascii="Segoe UI" w:hAnsi="Segoe UI" w:cs="Segoe UI"/>
          <w:sz w:val="24"/>
          <w:szCs w:val="24"/>
        </w:rPr>
        <w:t xml:space="preserve">How to apply: visit </w:t>
      </w:r>
      <w:hyperlink r:id="rId6" w:history="1">
        <w:r w:rsidRPr="00313E77">
          <w:rPr>
            <w:rStyle w:val="Hyperlink"/>
            <w:rFonts w:ascii="Segoe UI" w:hAnsi="Segoe UI" w:cs="Segoe UI"/>
            <w:sz w:val="24"/>
            <w:szCs w:val="24"/>
          </w:rPr>
          <w:t>www.ps16.co.uk</w:t>
        </w:r>
      </w:hyperlink>
      <w:r w:rsidRPr="00313E77">
        <w:rPr>
          <w:rFonts w:ascii="Segoe UI" w:hAnsi="Segoe UI" w:cs="Segoe UI"/>
          <w:sz w:val="24"/>
          <w:szCs w:val="24"/>
        </w:rPr>
        <w:t xml:space="preserve"> for more information.</w:t>
      </w:r>
    </w:p>
    <w:p w14:paraId="7EB3C7BC" w14:textId="213EDFE9" w:rsidR="00313E77" w:rsidRPr="00313E77" w:rsidRDefault="00313E77" w:rsidP="00313E77">
      <w:pPr>
        <w:rPr>
          <w:rFonts w:ascii="Segoe UI" w:hAnsi="Segoe UI" w:cs="Segoe UI"/>
          <w:sz w:val="24"/>
          <w:szCs w:val="24"/>
        </w:rPr>
      </w:pPr>
    </w:p>
    <w:p w14:paraId="0420ABFD" w14:textId="10C8EE18"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Structure and Assessment</w:t>
      </w:r>
    </w:p>
    <w:p w14:paraId="0762C858" w14:textId="3599B123" w:rsidR="00313E77" w:rsidRPr="00313E77" w:rsidRDefault="00313E77" w:rsidP="00313E77">
      <w:pPr>
        <w:rPr>
          <w:rFonts w:ascii="Segoe UI" w:hAnsi="Segoe UI" w:cs="Segoe UI"/>
          <w:sz w:val="24"/>
          <w:szCs w:val="24"/>
        </w:rPr>
      </w:pPr>
    </w:p>
    <w:p w14:paraId="6880E831"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Technical qualifications can be taken alongside (or instead of) GCSEs and A Levels in schools and colleges. They are divided into units, which cover specific areas of knowledge, skills, and understanding required by the </w:t>
      </w:r>
      <w:proofErr w:type="gramStart"/>
      <w:r w:rsidRPr="00313E77">
        <w:rPr>
          <w:rFonts w:ascii="Segoe UI" w:hAnsi="Segoe UI" w:cs="Segoe UI"/>
          <w:sz w:val="24"/>
          <w:szCs w:val="24"/>
        </w:rPr>
        <w:t>particular sector</w:t>
      </w:r>
      <w:proofErr w:type="gramEnd"/>
      <w:r w:rsidRPr="00313E77">
        <w:rPr>
          <w:rFonts w:ascii="Segoe UI" w:hAnsi="Segoe UI" w:cs="Segoe UI"/>
          <w:sz w:val="24"/>
          <w:szCs w:val="24"/>
        </w:rPr>
        <w:t xml:space="preserve"> or industry. </w:t>
      </w:r>
    </w:p>
    <w:p w14:paraId="345885B4" w14:textId="77777777" w:rsidR="00313E77" w:rsidRPr="00313E77" w:rsidRDefault="00313E77" w:rsidP="00313E77">
      <w:pPr>
        <w:numPr>
          <w:ilvl w:val="0"/>
          <w:numId w:val="5"/>
        </w:numPr>
        <w:rPr>
          <w:rFonts w:ascii="Segoe UI" w:hAnsi="Segoe UI" w:cs="Segoe UI"/>
          <w:sz w:val="24"/>
          <w:szCs w:val="24"/>
        </w:rPr>
      </w:pPr>
      <w:r w:rsidRPr="00313E77">
        <w:rPr>
          <w:rFonts w:ascii="Segoe UI" w:hAnsi="Segoe UI" w:cs="Segoe UI"/>
          <w:sz w:val="24"/>
          <w:szCs w:val="24"/>
        </w:rPr>
        <w:t>Core units, which provide a broad foundation and understanding about the sector.</w:t>
      </w:r>
    </w:p>
    <w:p w14:paraId="430E256E" w14:textId="77777777" w:rsidR="00313E77" w:rsidRPr="00313E77" w:rsidRDefault="00313E77" w:rsidP="00313E77">
      <w:pPr>
        <w:numPr>
          <w:ilvl w:val="0"/>
          <w:numId w:val="5"/>
        </w:numPr>
        <w:rPr>
          <w:rFonts w:ascii="Segoe UI" w:hAnsi="Segoe UI" w:cs="Segoe UI"/>
          <w:sz w:val="24"/>
          <w:szCs w:val="24"/>
        </w:rPr>
      </w:pPr>
      <w:r w:rsidRPr="00313E77">
        <w:rPr>
          <w:rFonts w:ascii="Segoe UI" w:hAnsi="Segoe UI" w:cs="Segoe UI"/>
          <w:sz w:val="24"/>
          <w:szCs w:val="24"/>
        </w:rPr>
        <w:t>Optional units, which enable students to focus on next steps into further study, an apprenticeship, or employment.</w:t>
      </w:r>
    </w:p>
    <w:p w14:paraId="10BEBB0A" w14:textId="77777777" w:rsidR="00313E77" w:rsidRPr="00313E77" w:rsidRDefault="00313E77" w:rsidP="00313E77">
      <w:pPr>
        <w:numPr>
          <w:ilvl w:val="0"/>
          <w:numId w:val="5"/>
        </w:numPr>
        <w:rPr>
          <w:rFonts w:ascii="Segoe UI" w:hAnsi="Segoe UI" w:cs="Segoe UI"/>
          <w:sz w:val="24"/>
          <w:szCs w:val="24"/>
        </w:rPr>
      </w:pPr>
      <w:r w:rsidRPr="00313E77">
        <w:rPr>
          <w:rFonts w:ascii="Segoe UI" w:hAnsi="Segoe UI" w:cs="Segoe UI"/>
          <w:sz w:val="24"/>
          <w:szCs w:val="24"/>
        </w:rPr>
        <w:t>Mainly written and activity-based assignments but for some courses, students can also apply their knowledge and skills through work experience.</w:t>
      </w:r>
    </w:p>
    <w:p w14:paraId="642D579E" w14:textId="77777777" w:rsidR="00313E77" w:rsidRPr="00313E77" w:rsidRDefault="00313E77" w:rsidP="00313E77">
      <w:pPr>
        <w:rPr>
          <w:rFonts w:ascii="Segoe UI" w:hAnsi="Segoe UI" w:cs="Segoe UI"/>
          <w:sz w:val="24"/>
          <w:szCs w:val="24"/>
        </w:rPr>
      </w:pPr>
    </w:p>
    <w:p w14:paraId="3B99DB2B" w14:textId="219C84C4" w:rsidR="00313E77" w:rsidRPr="00313E77" w:rsidRDefault="00313E77" w:rsidP="00313E77">
      <w:pPr>
        <w:rPr>
          <w:rFonts w:ascii="Segoe UI" w:hAnsi="Segoe UI" w:cs="Segoe UI"/>
          <w:sz w:val="24"/>
          <w:szCs w:val="24"/>
        </w:rPr>
      </w:pPr>
    </w:p>
    <w:p w14:paraId="4E2C7BFF" w14:textId="3958A2C7" w:rsidR="00313E77" w:rsidRPr="00313E77" w:rsidRDefault="00313E77" w:rsidP="00313E77">
      <w:pPr>
        <w:pStyle w:val="Heading2"/>
        <w:rPr>
          <w:rFonts w:ascii="Segoe UI" w:hAnsi="Segoe UI" w:cs="Segoe UI"/>
          <w:sz w:val="40"/>
          <w:szCs w:val="40"/>
        </w:rPr>
      </w:pPr>
      <w:r w:rsidRPr="00313E77">
        <w:rPr>
          <w:rFonts w:ascii="Segoe UI" w:hAnsi="Segoe UI" w:cs="Segoe UI"/>
          <w:sz w:val="40"/>
          <w:szCs w:val="40"/>
        </w:rPr>
        <w:lastRenderedPageBreak/>
        <w:t>T Levels</w:t>
      </w:r>
    </w:p>
    <w:p w14:paraId="1FC923CF" w14:textId="77777777" w:rsidR="00313E77" w:rsidRPr="00313E77" w:rsidRDefault="00313E77" w:rsidP="00313E77">
      <w:pPr>
        <w:rPr>
          <w:rFonts w:ascii="Segoe UI" w:hAnsi="Segoe UI" w:cs="Segoe UI"/>
          <w:sz w:val="24"/>
          <w:szCs w:val="24"/>
        </w:rPr>
      </w:pPr>
    </w:p>
    <w:p w14:paraId="39D59657" w14:textId="2A7DF318"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Basic Information</w:t>
      </w:r>
    </w:p>
    <w:p w14:paraId="3CE39BF6" w14:textId="101FE99F" w:rsidR="00313E77" w:rsidRPr="00313E77" w:rsidRDefault="00313E77" w:rsidP="00313E77">
      <w:pPr>
        <w:rPr>
          <w:rFonts w:ascii="Segoe UI" w:hAnsi="Segoe UI" w:cs="Segoe UI"/>
          <w:sz w:val="24"/>
          <w:szCs w:val="24"/>
        </w:rPr>
      </w:pPr>
    </w:p>
    <w:p w14:paraId="1C20276A"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Technical Level Qualifications</w:t>
      </w:r>
    </w:p>
    <w:p w14:paraId="1894D990"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Vocational route</w:t>
      </w:r>
    </w:p>
    <w:p w14:paraId="216B2ACD"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Require at least five GCSEs at Grade 4 or above</w:t>
      </w:r>
    </w:p>
    <w:p w14:paraId="2755CADF"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They are the technical equivalent to A Levels, students of both A Levels and T Levels exit with a Level 3 qualification</w:t>
      </w:r>
    </w:p>
    <w:p w14:paraId="2154A308"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Progression options are university, internships, higher apprenticeships or direct to employment</w:t>
      </w:r>
    </w:p>
    <w:p w14:paraId="46FF3176"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Designed by employers, T Levels will provide students with the skills necessary for their chosen industry</w:t>
      </w:r>
    </w:p>
    <w:p w14:paraId="4719679D"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They require at least 315 hours or 45 days of industry placement across the two-year qualification</w:t>
      </w:r>
    </w:p>
    <w:p w14:paraId="34A8D385" w14:textId="77777777" w:rsidR="00313E77" w:rsidRPr="00313E77" w:rsidRDefault="00313E77" w:rsidP="00313E77">
      <w:pPr>
        <w:numPr>
          <w:ilvl w:val="0"/>
          <w:numId w:val="6"/>
        </w:numPr>
        <w:rPr>
          <w:rFonts w:ascii="Segoe UI" w:hAnsi="Segoe UI" w:cs="Segoe UI"/>
          <w:sz w:val="24"/>
          <w:szCs w:val="24"/>
        </w:rPr>
      </w:pPr>
      <w:r w:rsidRPr="00313E77">
        <w:rPr>
          <w:rFonts w:ascii="Segoe UI" w:hAnsi="Segoe UI" w:cs="Segoe UI"/>
          <w:sz w:val="24"/>
          <w:szCs w:val="24"/>
        </w:rPr>
        <w:t xml:space="preserve">For more information, visit: </w:t>
      </w:r>
      <w:hyperlink r:id="rId7" w:history="1">
        <w:r w:rsidRPr="00313E77">
          <w:rPr>
            <w:rStyle w:val="Hyperlink"/>
            <w:rFonts w:ascii="Segoe UI" w:hAnsi="Segoe UI" w:cs="Segoe UI"/>
            <w:sz w:val="24"/>
            <w:szCs w:val="24"/>
          </w:rPr>
          <w:t>https://amazingapprenticeships.com/resource/tlevels-guide/</w:t>
        </w:r>
      </w:hyperlink>
      <w:r w:rsidRPr="00313E77">
        <w:rPr>
          <w:rFonts w:ascii="Segoe UI" w:hAnsi="Segoe UI" w:cs="Segoe UI"/>
          <w:sz w:val="24"/>
          <w:szCs w:val="24"/>
        </w:rPr>
        <w:t>.</w:t>
      </w:r>
    </w:p>
    <w:p w14:paraId="33523262" w14:textId="77777777" w:rsidR="00313E77" w:rsidRPr="00313E77" w:rsidRDefault="00313E77" w:rsidP="00313E77">
      <w:pPr>
        <w:rPr>
          <w:rFonts w:ascii="Segoe UI" w:hAnsi="Segoe UI" w:cs="Segoe UI"/>
          <w:sz w:val="24"/>
          <w:szCs w:val="24"/>
        </w:rPr>
      </w:pPr>
    </w:p>
    <w:p w14:paraId="5AAB6E57" w14:textId="5150841E"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 xml:space="preserve">Structure and Assessment </w:t>
      </w:r>
    </w:p>
    <w:p w14:paraId="18E96278" w14:textId="71D0195B" w:rsidR="00313E77" w:rsidRPr="00313E77" w:rsidRDefault="00313E77" w:rsidP="00313E77">
      <w:pPr>
        <w:rPr>
          <w:rFonts w:ascii="Segoe UI" w:hAnsi="Segoe UI" w:cs="Segoe UI"/>
          <w:sz w:val="24"/>
          <w:szCs w:val="24"/>
        </w:rPr>
      </w:pPr>
    </w:p>
    <w:p w14:paraId="5A68346A"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Each T Level course is split into three key areas:</w:t>
      </w:r>
    </w:p>
    <w:p w14:paraId="6AAFA9DC" w14:textId="77777777" w:rsidR="00313E77" w:rsidRPr="00313E77" w:rsidRDefault="00313E77" w:rsidP="00313E77">
      <w:pPr>
        <w:numPr>
          <w:ilvl w:val="0"/>
          <w:numId w:val="7"/>
        </w:numPr>
        <w:rPr>
          <w:rFonts w:ascii="Segoe UI" w:hAnsi="Segoe UI" w:cs="Segoe UI"/>
          <w:sz w:val="24"/>
          <w:szCs w:val="24"/>
        </w:rPr>
      </w:pPr>
      <w:r w:rsidRPr="00313E77">
        <w:rPr>
          <w:rFonts w:ascii="Segoe UI" w:hAnsi="Segoe UI" w:cs="Segoe UI"/>
          <w:sz w:val="24"/>
          <w:szCs w:val="24"/>
        </w:rPr>
        <w:t>a technical qualification, which will include:</w:t>
      </w:r>
    </w:p>
    <w:p w14:paraId="70145794" w14:textId="77777777" w:rsidR="00313E77" w:rsidRPr="00313E77" w:rsidRDefault="00313E77" w:rsidP="00313E77">
      <w:pPr>
        <w:numPr>
          <w:ilvl w:val="2"/>
          <w:numId w:val="7"/>
        </w:numPr>
        <w:rPr>
          <w:rFonts w:ascii="Segoe UI" w:hAnsi="Segoe UI" w:cs="Segoe UI"/>
          <w:sz w:val="24"/>
          <w:szCs w:val="24"/>
        </w:rPr>
      </w:pPr>
      <w:r w:rsidRPr="00313E77">
        <w:rPr>
          <w:rFonts w:ascii="Segoe UI" w:hAnsi="Segoe UI" w:cs="Segoe UI"/>
          <w:sz w:val="24"/>
          <w:szCs w:val="24"/>
        </w:rPr>
        <w:t>core theory, concepts and skills for an industry area</w:t>
      </w:r>
    </w:p>
    <w:p w14:paraId="5770AFDE" w14:textId="77777777" w:rsidR="00313E77" w:rsidRPr="00313E77" w:rsidRDefault="00313E77" w:rsidP="00313E77">
      <w:pPr>
        <w:numPr>
          <w:ilvl w:val="2"/>
          <w:numId w:val="7"/>
        </w:numPr>
        <w:rPr>
          <w:rFonts w:ascii="Segoe UI" w:hAnsi="Segoe UI" w:cs="Segoe UI"/>
          <w:sz w:val="24"/>
          <w:szCs w:val="24"/>
        </w:rPr>
      </w:pPr>
      <w:r w:rsidRPr="00313E77">
        <w:rPr>
          <w:rFonts w:ascii="Segoe UI" w:hAnsi="Segoe UI" w:cs="Segoe UI"/>
          <w:sz w:val="24"/>
          <w:szCs w:val="24"/>
        </w:rPr>
        <w:t>specialist skills and knowledge for an occupation or career</w:t>
      </w:r>
    </w:p>
    <w:p w14:paraId="1917AF18" w14:textId="77777777" w:rsidR="00313E77" w:rsidRPr="00313E77" w:rsidRDefault="00313E77" w:rsidP="00313E77">
      <w:pPr>
        <w:numPr>
          <w:ilvl w:val="0"/>
          <w:numId w:val="7"/>
        </w:numPr>
        <w:rPr>
          <w:rFonts w:ascii="Segoe UI" w:hAnsi="Segoe UI" w:cs="Segoe UI"/>
          <w:sz w:val="24"/>
          <w:szCs w:val="24"/>
        </w:rPr>
      </w:pPr>
      <w:r w:rsidRPr="00313E77">
        <w:rPr>
          <w:rFonts w:ascii="Segoe UI" w:hAnsi="Segoe UI" w:cs="Segoe UI"/>
          <w:sz w:val="24"/>
          <w:szCs w:val="24"/>
        </w:rPr>
        <w:t>an industry placement with an employer</w:t>
      </w:r>
    </w:p>
    <w:p w14:paraId="3CA4DE39" w14:textId="77777777" w:rsidR="00313E77" w:rsidRPr="00313E77" w:rsidRDefault="00313E77" w:rsidP="00313E77">
      <w:pPr>
        <w:numPr>
          <w:ilvl w:val="0"/>
          <w:numId w:val="7"/>
        </w:numPr>
        <w:rPr>
          <w:rFonts w:ascii="Segoe UI" w:hAnsi="Segoe UI" w:cs="Segoe UI"/>
          <w:sz w:val="24"/>
          <w:szCs w:val="24"/>
        </w:rPr>
      </w:pPr>
      <w:r w:rsidRPr="00313E77">
        <w:rPr>
          <w:rFonts w:ascii="Segoe UI" w:hAnsi="Segoe UI" w:cs="Segoe UI"/>
          <w:sz w:val="24"/>
          <w:szCs w:val="24"/>
        </w:rPr>
        <w:t>a minimum standard in maths and English (if students have not already achieved them).</w:t>
      </w:r>
    </w:p>
    <w:p w14:paraId="5769B3FD" w14:textId="404B1D3D" w:rsidR="00313E77" w:rsidRPr="00313E77" w:rsidRDefault="00313E77" w:rsidP="00313E77">
      <w:pPr>
        <w:rPr>
          <w:rFonts w:ascii="Segoe UI" w:hAnsi="Segoe UI" w:cs="Segoe UI"/>
          <w:sz w:val="24"/>
          <w:szCs w:val="24"/>
        </w:rPr>
      </w:pPr>
    </w:p>
    <w:p w14:paraId="1CAD886D" w14:textId="48577A37" w:rsidR="00313E77" w:rsidRPr="00313E77" w:rsidRDefault="00313E77" w:rsidP="00313E77">
      <w:pPr>
        <w:rPr>
          <w:rFonts w:ascii="Segoe UI" w:hAnsi="Segoe UI" w:cs="Segoe UI"/>
          <w:sz w:val="24"/>
          <w:szCs w:val="24"/>
        </w:rPr>
      </w:pPr>
    </w:p>
    <w:p w14:paraId="4453C65B" w14:textId="5D002ACA" w:rsidR="00313E77" w:rsidRPr="00313E77" w:rsidRDefault="00313E77" w:rsidP="00313E77">
      <w:pPr>
        <w:pStyle w:val="Heading2"/>
        <w:rPr>
          <w:rFonts w:ascii="Segoe UI" w:hAnsi="Segoe UI" w:cs="Segoe UI"/>
          <w:sz w:val="40"/>
          <w:szCs w:val="40"/>
        </w:rPr>
      </w:pPr>
      <w:r w:rsidRPr="00313E77">
        <w:rPr>
          <w:rFonts w:ascii="Segoe UI" w:hAnsi="Segoe UI" w:cs="Segoe UI"/>
          <w:sz w:val="40"/>
          <w:szCs w:val="40"/>
        </w:rPr>
        <w:lastRenderedPageBreak/>
        <w:t>Apprenticeships and Traineeships</w:t>
      </w:r>
    </w:p>
    <w:p w14:paraId="5CED5A1D" w14:textId="77777777" w:rsidR="00313E77" w:rsidRPr="00313E77" w:rsidRDefault="00313E77" w:rsidP="00313E77">
      <w:pPr>
        <w:rPr>
          <w:rFonts w:ascii="Segoe UI" w:hAnsi="Segoe UI" w:cs="Segoe UI"/>
          <w:sz w:val="40"/>
          <w:szCs w:val="40"/>
        </w:rPr>
      </w:pPr>
    </w:p>
    <w:p w14:paraId="18A6E833" w14:textId="77777777" w:rsidR="00313E77" w:rsidRPr="00313E77" w:rsidRDefault="00313E77" w:rsidP="00313E77">
      <w:pPr>
        <w:pStyle w:val="Heading2"/>
        <w:rPr>
          <w:rFonts w:ascii="Segoe UI" w:hAnsi="Segoe UI" w:cs="Segoe UI"/>
          <w:sz w:val="32"/>
          <w:szCs w:val="32"/>
        </w:rPr>
      </w:pPr>
      <w:r w:rsidRPr="00313E77">
        <w:rPr>
          <w:rFonts w:ascii="Segoe UI" w:hAnsi="Segoe UI" w:cs="Segoe UI"/>
          <w:sz w:val="32"/>
          <w:szCs w:val="32"/>
        </w:rPr>
        <w:t>Basic Information</w:t>
      </w:r>
    </w:p>
    <w:p w14:paraId="5626A1F3" w14:textId="6A76645E" w:rsidR="00313E77" w:rsidRPr="00313E77" w:rsidRDefault="00313E77" w:rsidP="00313E77">
      <w:pPr>
        <w:rPr>
          <w:rFonts w:ascii="Segoe UI" w:hAnsi="Segoe UI" w:cs="Segoe UI"/>
          <w:sz w:val="24"/>
          <w:szCs w:val="24"/>
        </w:rPr>
      </w:pPr>
    </w:p>
    <w:p w14:paraId="006D334E" w14:textId="77777777" w:rsidR="00313E77" w:rsidRPr="00313E77" w:rsidRDefault="00313E77" w:rsidP="00313E77">
      <w:pPr>
        <w:numPr>
          <w:ilvl w:val="0"/>
          <w:numId w:val="8"/>
        </w:numPr>
        <w:rPr>
          <w:rFonts w:ascii="Segoe UI" w:hAnsi="Segoe UI" w:cs="Segoe UI"/>
          <w:sz w:val="24"/>
          <w:szCs w:val="24"/>
        </w:rPr>
      </w:pPr>
      <w:r w:rsidRPr="00313E77">
        <w:rPr>
          <w:rFonts w:ascii="Segoe UI" w:hAnsi="Segoe UI" w:cs="Segoe UI"/>
          <w:sz w:val="24"/>
          <w:szCs w:val="24"/>
        </w:rPr>
        <w:t xml:space="preserve">A Traineeship is a </w:t>
      </w:r>
      <w:proofErr w:type="gramStart"/>
      <w:r w:rsidRPr="00313E77">
        <w:rPr>
          <w:rFonts w:ascii="Segoe UI" w:hAnsi="Segoe UI" w:cs="Segoe UI"/>
          <w:sz w:val="24"/>
          <w:szCs w:val="24"/>
        </w:rPr>
        <w:t>one year</w:t>
      </w:r>
      <w:proofErr w:type="gramEnd"/>
      <w:r w:rsidRPr="00313E77">
        <w:rPr>
          <w:rFonts w:ascii="Segoe UI" w:hAnsi="Segoe UI" w:cs="Segoe UI"/>
          <w:sz w:val="24"/>
          <w:szCs w:val="24"/>
        </w:rPr>
        <w:t xml:space="preserve"> route into apprenticeships. These are likely to increase in popularity as the government pushes to boost economic recovery and have people retrain into skilled positions.</w:t>
      </w:r>
    </w:p>
    <w:p w14:paraId="7855E81C" w14:textId="77777777" w:rsidR="00313E77" w:rsidRPr="00313E77" w:rsidRDefault="00313E77" w:rsidP="00313E77">
      <w:pPr>
        <w:numPr>
          <w:ilvl w:val="0"/>
          <w:numId w:val="8"/>
        </w:numPr>
        <w:rPr>
          <w:rFonts w:ascii="Segoe UI" w:hAnsi="Segoe UI" w:cs="Segoe UI"/>
          <w:sz w:val="24"/>
          <w:szCs w:val="24"/>
        </w:rPr>
      </w:pPr>
      <w:r w:rsidRPr="00313E77">
        <w:rPr>
          <w:rFonts w:ascii="Segoe UI" w:hAnsi="Segoe UI" w:cs="Segoe UI"/>
          <w:sz w:val="24"/>
          <w:szCs w:val="24"/>
        </w:rPr>
        <w:t>An apprenticeship is a job with training – students will get a wage and will get employment benefits such as holiday pay</w:t>
      </w:r>
    </w:p>
    <w:p w14:paraId="12B683E5" w14:textId="77777777" w:rsidR="00313E77" w:rsidRPr="00313E77" w:rsidRDefault="00313E77" w:rsidP="00313E77">
      <w:pPr>
        <w:numPr>
          <w:ilvl w:val="0"/>
          <w:numId w:val="8"/>
        </w:numPr>
        <w:rPr>
          <w:rFonts w:ascii="Segoe UI" w:hAnsi="Segoe UI" w:cs="Segoe UI"/>
          <w:sz w:val="24"/>
          <w:szCs w:val="24"/>
        </w:rPr>
      </w:pPr>
      <w:r w:rsidRPr="00313E77">
        <w:rPr>
          <w:rFonts w:ascii="Segoe UI" w:hAnsi="Segoe UI" w:cs="Segoe UI"/>
          <w:sz w:val="24"/>
          <w:szCs w:val="24"/>
        </w:rPr>
        <w:t>Students will also get time off the job to study, typically one day per week (80% industry/</w:t>
      </w:r>
      <w:proofErr w:type="gramStart"/>
      <w:r w:rsidRPr="00313E77">
        <w:rPr>
          <w:rFonts w:ascii="Segoe UI" w:hAnsi="Segoe UI" w:cs="Segoe UI"/>
          <w:sz w:val="24"/>
          <w:szCs w:val="24"/>
        </w:rPr>
        <w:t>job based</w:t>
      </w:r>
      <w:proofErr w:type="gramEnd"/>
      <w:r w:rsidRPr="00313E77">
        <w:rPr>
          <w:rFonts w:ascii="Segoe UI" w:hAnsi="Segoe UI" w:cs="Segoe UI"/>
          <w:sz w:val="24"/>
          <w:szCs w:val="24"/>
        </w:rPr>
        <w:t xml:space="preserve"> learning and 20% classroom learning) but can be taken as a 2-3 week block if it is more suitable</w:t>
      </w:r>
    </w:p>
    <w:p w14:paraId="7EEEA1A8" w14:textId="77777777" w:rsidR="00313E77" w:rsidRPr="00313E77" w:rsidRDefault="00313E77" w:rsidP="00313E77">
      <w:pPr>
        <w:numPr>
          <w:ilvl w:val="0"/>
          <w:numId w:val="8"/>
        </w:numPr>
        <w:rPr>
          <w:rFonts w:ascii="Segoe UI" w:hAnsi="Segoe UI" w:cs="Segoe UI"/>
          <w:sz w:val="24"/>
          <w:szCs w:val="24"/>
        </w:rPr>
      </w:pPr>
      <w:r w:rsidRPr="00313E77">
        <w:rPr>
          <w:rFonts w:ascii="Segoe UI" w:hAnsi="Segoe UI" w:cs="Segoe UI"/>
          <w:sz w:val="24"/>
          <w:szCs w:val="24"/>
        </w:rPr>
        <w:t xml:space="preserve">How to apply: visit </w:t>
      </w:r>
      <w:hyperlink r:id="rId8" w:history="1">
        <w:r w:rsidRPr="00313E77">
          <w:rPr>
            <w:rStyle w:val="Hyperlink"/>
            <w:rFonts w:ascii="Segoe UI" w:hAnsi="Segoe UI" w:cs="Segoe UI"/>
            <w:sz w:val="24"/>
            <w:szCs w:val="24"/>
          </w:rPr>
          <w:t>www.ps16.co.uk</w:t>
        </w:r>
      </w:hyperlink>
      <w:r w:rsidRPr="00313E77">
        <w:rPr>
          <w:rFonts w:ascii="Segoe UI" w:hAnsi="Segoe UI" w:cs="Segoe UI"/>
          <w:sz w:val="24"/>
          <w:szCs w:val="24"/>
        </w:rPr>
        <w:t xml:space="preserve"> for more information</w:t>
      </w:r>
    </w:p>
    <w:p w14:paraId="23BCB673" w14:textId="77777777" w:rsidR="00313E77" w:rsidRPr="00313E77" w:rsidRDefault="00313E77" w:rsidP="00313E77">
      <w:pPr>
        <w:numPr>
          <w:ilvl w:val="0"/>
          <w:numId w:val="8"/>
        </w:numPr>
        <w:rPr>
          <w:rFonts w:ascii="Segoe UI" w:hAnsi="Segoe UI" w:cs="Segoe UI"/>
          <w:sz w:val="24"/>
          <w:szCs w:val="24"/>
        </w:rPr>
      </w:pPr>
      <w:r w:rsidRPr="00313E77">
        <w:rPr>
          <w:rFonts w:ascii="Segoe UI" w:hAnsi="Segoe UI" w:cs="Segoe UI"/>
          <w:sz w:val="24"/>
          <w:szCs w:val="24"/>
        </w:rPr>
        <w:t>There are different entry and exit levels depending on the apprenticeship:</w:t>
      </w:r>
    </w:p>
    <w:p w14:paraId="5AF553F2" w14:textId="77777777" w:rsidR="00313E77" w:rsidRPr="00313E77" w:rsidRDefault="00313E77" w:rsidP="00313E77">
      <w:pPr>
        <w:rPr>
          <w:rFonts w:ascii="Segoe UI" w:hAnsi="Segoe UI" w:cs="Segoe UI"/>
          <w:sz w:val="24"/>
          <w:szCs w:val="24"/>
        </w:rPr>
      </w:pPr>
    </w:p>
    <w:p w14:paraId="231FD4AD" w14:textId="77777777" w:rsidR="00313E77" w:rsidRPr="00313E77" w:rsidRDefault="00313E77" w:rsidP="00313E77">
      <w:pPr>
        <w:pStyle w:val="Heading2"/>
        <w:rPr>
          <w:rFonts w:ascii="Segoe UI" w:hAnsi="Segoe UI" w:cs="Segoe UI"/>
          <w:sz w:val="24"/>
          <w:szCs w:val="24"/>
        </w:rPr>
      </w:pPr>
      <w:r w:rsidRPr="00313E77">
        <w:rPr>
          <w:rFonts w:ascii="Segoe UI" w:hAnsi="Segoe UI" w:cs="Segoe UI"/>
          <w:sz w:val="32"/>
          <w:szCs w:val="32"/>
        </w:rPr>
        <w:t xml:space="preserve">Structure and Assessment </w:t>
      </w:r>
    </w:p>
    <w:p w14:paraId="172EABD2" w14:textId="23BF472C" w:rsidR="00313E77" w:rsidRPr="00313E77" w:rsidRDefault="00313E77" w:rsidP="00313E77">
      <w:pPr>
        <w:rPr>
          <w:rFonts w:ascii="Segoe UI" w:hAnsi="Segoe UI" w:cs="Segoe UI"/>
          <w:sz w:val="24"/>
          <w:szCs w:val="24"/>
        </w:rPr>
      </w:pPr>
    </w:p>
    <w:p w14:paraId="03744174" w14:textId="77777777" w:rsidR="00313E77" w:rsidRPr="00434C7C" w:rsidRDefault="00313E77" w:rsidP="00434C7C">
      <w:pPr>
        <w:pStyle w:val="ListParagraph"/>
        <w:numPr>
          <w:ilvl w:val="0"/>
          <w:numId w:val="9"/>
        </w:numPr>
        <w:rPr>
          <w:rFonts w:ascii="Segoe UI" w:hAnsi="Segoe UI" w:cs="Segoe UI"/>
          <w:b/>
          <w:bCs/>
          <w:sz w:val="24"/>
          <w:szCs w:val="24"/>
        </w:rPr>
      </w:pPr>
      <w:r w:rsidRPr="00434C7C">
        <w:rPr>
          <w:rFonts w:ascii="Segoe UI" w:hAnsi="Segoe UI" w:cs="Segoe UI"/>
          <w:b/>
          <w:bCs/>
          <w:sz w:val="24"/>
          <w:szCs w:val="24"/>
        </w:rPr>
        <w:t>Support</w:t>
      </w:r>
    </w:p>
    <w:p w14:paraId="1DFFB910"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Every apprentice is provided with a workplace mentor who will monitor and support the student whilst they are in their workplace.</w:t>
      </w:r>
    </w:p>
    <w:p w14:paraId="766B5DF2"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The apprentice will also have an assessor who will be in regular contact with the student to ensure the student has reached their set milestones and will also collate evidence of learning via discussions.</w:t>
      </w:r>
    </w:p>
    <w:p w14:paraId="10000387" w14:textId="77777777" w:rsidR="00313E77" w:rsidRPr="00434C7C" w:rsidRDefault="00313E77" w:rsidP="00434C7C">
      <w:pPr>
        <w:pStyle w:val="ListParagraph"/>
        <w:numPr>
          <w:ilvl w:val="0"/>
          <w:numId w:val="9"/>
        </w:numPr>
        <w:rPr>
          <w:rFonts w:ascii="Segoe UI" w:hAnsi="Segoe UI" w:cs="Segoe UI"/>
          <w:b/>
          <w:bCs/>
          <w:sz w:val="24"/>
          <w:szCs w:val="24"/>
        </w:rPr>
      </w:pPr>
      <w:r w:rsidRPr="00434C7C">
        <w:rPr>
          <w:rFonts w:ascii="Segoe UI" w:hAnsi="Segoe UI" w:cs="Segoe UI"/>
          <w:b/>
          <w:bCs/>
          <w:sz w:val="24"/>
          <w:szCs w:val="24"/>
        </w:rPr>
        <w:t>Ongoing Assessments – via a Delivery Plan</w:t>
      </w:r>
    </w:p>
    <w:p w14:paraId="6B941A32"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Each apprenticeship assessment will vary; the delivery plan is arranged with the employer, qualification and student in mind. </w:t>
      </w:r>
    </w:p>
    <w:p w14:paraId="2BBDED4C"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Milestones are set for the student to ensure they complete each component.</w:t>
      </w:r>
    </w:p>
    <w:p w14:paraId="30453D46"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Consist of written reports, discussions with their assessors, and observations within the workplace. </w:t>
      </w:r>
    </w:p>
    <w:p w14:paraId="6B4C76E6"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lastRenderedPageBreak/>
        <w:t xml:space="preserve">These count towards the students 20% off the job training. Examples of off the job training include, reading articles surrounding their job role, shadowing a task or completing training. </w:t>
      </w:r>
    </w:p>
    <w:p w14:paraId="7561E7D1" w14:textId="77777777" w:rsidR="00313E77" w:rsidRPr="00434C7C" w:rsidRDefault="00313E77" w:rsidP="00434C7C">
      <w:pPr>
        <w:pStyle w:val="ListParagraph"/>
        <w:numPr>
          <w:ilvl w:val="0"/>
          <w:numId w:val="9"/>
        </w:numPr>
        <w:rPr>
          <w:rFonts w:ascii="Segoe UI" w:hAnsi="Segoe UI" w:cs="Segoe UI"/>
          <w:b/>
          <w:bCs/>
          <w:sz w:val="24"/>
          <w:szCs w:val="24"/>
        </w:rPr>
      </w:pPr>
      <w:r w:rsidRPr="00434C7C">
        <w:rPr>
          <w:rFonts w:ascii="Segoe UI" w:hAnsi="Segoe UI" w:cs="Segoe UI"/>
          <w:b/>
          <w:bCs/>
          <w:sz w:val="24"/>
          <w:szCs w:val="24"/>
        </w:rPr>
        <w:t xml:space="preserve">End point assessments (EPA) </w:t>
      </w:r>
    </w:p>
    <w:p w14:paraId="48073BEE"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These are used </w:t>
      </w:r>
      <w:proofErr w:type="gramStart"/>
      <w:r w:rsidRPr="00313E77">
        <w:rPr>
          <w:rFonts w:ascii="Segoe UI" w:hAnsi="Segoe UI" w:cs="Segoe UI"/>
          <w:sz w:val="24"/>
          <w:szCs w:val="24"/>
        </w:rPr>
        <w:t>as a way to</w:t>
      </w:r>
      <w:proofErr w:type="gramEnd"/>
      <w:r w:rsidRPr="00313E77">
        <w:rPr>
          <w:rFonts w:ascii="Segoe UI" w:hAnsi="Segoe UI" w:cs="Segoe UI"/>
          <w:sz w:val="24"/>
          <w:szCs w:val="24"/>
        </w:rPr>
        <w:t xml:space="preserve"> show personal development and to reflect on the learning that has taken place. </w:t>
      </w:r>
    </w:p>
    <w:p w14:paraId="5892EECE"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They are completed </w:t>
      </w:r>
      <w:proofErr w:type="gramStart"/>
      <w:r w:rsidRPr="00313E77">
        <w:rPr>
          <w:rFonts w:ascii="Segoe UI" w:hAnsi="Segoe UI" w:cs="Segoe UI"/>
          <w:sz w:val="24"/>
          <w:szCs w:val="24"/>
        </w:rPr>
        <w:t>a number of</w:t>
      </w:r>
      <w:proofErr w:type="gramEnd"/>
      <w:r w:rsidRPr="00313E77">
        <w:rPr>
          <w:rFonts w:ascii="Segoe UI" w:hAnsi="Segoe UI" w:cs="Segoe UI"/>
          <w:sz w:val="24"/>
          <w:szCs w:val="24"/>
        </w:rPr>
        <w:t xml:space="preserve"> different ways either through online exams, interviews on understanding or through observations within the workplace. </w:t>
      </w:r>
    </w:p>
    <w:p w14:paraId="17E02A68"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This is done to ensure the student has a good level of occupational competency and </w:t>
      </w:r>
      <w:proofErr w:type="gramStart"/>
      <w:r w:rsidRPr="00313E77">
        <w:rPr>
          <w:rFonts w:ascii="Segoe UI" w:hAnsi="Segoe UI" w:cs="Segoe UI"/>
          <w:sz w:val="24"/>
          <w:szCs w:val="24"/>
        </w:rPr>
        <w:t>are able to</w:t>
      </w:r>
      <w:proofErr w:type="gramEnd"/>
      <w:r w:rsidRPr="00313E77">
        <w:rPr>
          <w:rFonts w:ascii="Segoe UI" w:hAnsi="Segoe UI" w:cs="Segoe UI"/>
          <w:sz w:val="24"/>
          <w:szCs w:val="24"/>
        </w:rPr>
        <w:t xml:space="preserve"> perform the role they work within. </w:t>
      </w:r>
    </w:p>
    <w:p w14:paraId="0DC79BE5"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Examples of EPA </w:t>
      </w:r>
    </w:p>
    <w:p w14:paraId="3DB457F0"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Hairdressing apprentices are required to complete a </w:t>
      </w:r>
      <w:proofErr w:type="gramStart"/>
      <w:r w:rsidRPr="00313E77">
        <w:rPr>
          <w:rFonts w:ascii="Segoe UI" w:hAnsi="Segoe UI" w:cs="Segoe UI"/>
          <w:sz w:val="24"/>
          <w:szCs w:val="24"/>
        </w:rPr>
        <w:t>6 hour</w:t>
      </w:r>
      <w:proofErr w:type="gramEnd"/>
      <w:r w:rsidRPr="00313E77">
        <w:rPr>
          <w:rFonts w:ascii="Segoe UI" w:hAnsi="Segoe UI" w:cs="Segoe UI"/>
          <w:sz w:val="24"/>
          <w:szCs w:val="24"/>
        </w:rPr>
        <w:t xml:space="preserve"> observation within a salon</w:t>
      </w:r>
    </w:p>
    <w:p w14:paraId="4A9E716C"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 xml:space="preserve">Hospitality apprentices will need to complete a </w:t>
      </w:r>
      <w:proofErr w:type="gramStart"/>
      <w:r w:rsidRPr="00313E77">
        <w:rPr>
          <w:rFonts w:ascii="Segoe UI" w:hAnsi="Segoe UI" w:cs="Segoe UI"/>
          <w:sz w:val="24"/>
          <w:szCs w:val="24"/>
        </w:rPr>
        <w:t>4 hour</w:t>
      </w:r>
      <w:proofErr w:type="gramEnd"/>
      <w:r w:rsidRPr="00313E77">
        <w:rPr>
          <w:rFonts w:ascii="Segoe UI" w:hAnsi="Segoe UI" w:cs="Segoe UI"/>
          <w:sz w:val="24"/>
          <w:szCs w:val="24"/>
        </w:rPr>
        <w:t xml:space="preserve"> observation within the catering industry. </w:t>
      </w:r>
    </w:p>
    <w:p w14:paraId="3B7210E7" w14:textId="77777777" w:rsidR="00313E77" w:rsidRPr="00313E77" w:rsidRDefault="00313E77" w:rsidP="00313E77">
      <w:pPr>
        <w:rPr>
          <w:rFonts w:ascii="Segoe UI" w:hAnsi="Segoe UI" w:cs="Segoe UI"/>
          <w:sz w:val="24"/>
          <w:szCs w:val="24"/>
        </w:rPr>
      </w:pPr>
      <w:r w:rsidRPr="00313E77">
        <w:rPr>
          <w:rFonts w:ascii="Segoe UI" w:hAnsi="Segoe UI" w:cs="Segoe UI"/>
          <w:sz w:val="24"/>
          <w:szCs w:val="24"/>
        </w:rPr>
        <w:t>Team Leading apprentices are required to complete their CPD.</w:t>
      </w:r>
    </w:p>
    <w:p w14:paraId="7C1A22F8" w14:textId="77777777" w:rsidR="00313E77" w:rsidRPr="00313E77" w:rsidRDefault="00313E77" w:rsidP="00313E77">
      <w:pPr>
        <w:rPr>
          <w:rFonts w:ascii="Segoe UI" w:hAnsi="Segoe UI" w:cs="Segoe UI"/>
          <w:sz w:val="24"/>
          <w:szCs w:val="24"/>
        </w:rPr>
      </w:pPr>
    </w:p>
    <w:p w14:paraId="72B9A8E4" w14:textId="77700E2D" w:rsidR="00313E77" w:rsidRDefault="00313E77" w:rsidP="00313E77">
      <w:pPr>
        <w:rPr>
          <w:rFonts w:ascii="Segoe UI" w:eastAsiaTheme="majorEastAsia" w:hAnsi="Segoe UI" w:cs="Segoe UI"/>
          <w:color w:val="2F5496" w:themeColor="accent1" w:themeShade="BF"/>
          <w:sz w:val="24"/>
          <w:szCs w:val="24"/>
        </w:rPr>
      </w:pPr>
    </w:p>
    <w:p w14:paraId="20DCDEBE" w14:textId="5459E561" w:rsidR="00434C7C" w:rsidRDefault="00434C7C" w:rsidP="00313E77">
      <w:pPr>
        <w:rPr>
          <w:rFonts w:ascii="Segoe UI" w:eastAsiaTheme="majorEastAsia" w:hAnsi="Segoe UI" w:cs="Segoe UI"/>
          <w:color w:val="2F5496" w:themeColor="accent1" w:themeShade="BF"/>
          <w:sz w:val="24"/>
          <w:szCs w:val="24"/>
        </w:rPr>
      </w:pPr>
    </w:p>
    <w:p w14:paraId="17C1A996" w14:textId="7B938FD1" w:rsidR="00434C7C" w:rsidRDefault="00434C7C" w:rsidP="00313E77">
      <w:pPr>
        <w:rPr>
          <w:rFonts w:ascii="Segoe UI" w:eastAsiaTheme="majorEastAsia" w:hAnsi="Segoe UI" w:cs="Segoe UI"/>
          <w:color w:val="2F5496" w:themeColor="accent1" w:themeShade="BF"/>
          <w:sz w:val="24"/>
          <w:szCs w:val="24"/>
        </w:rPr>
      </w:pPr>
    </w:p>
    <w:p w14:paraId="67014B32" w14:textId="37AEAA30" w:rsidR="00434C7C" w:rsidRDefault="00434C7C" w:rsidP="00313E77">
      <w:pPr>
        <w:rPr>
          <w:rFonts w:ascii="Segoe UI" w:eastAsiaTheme="majorEastAsia" w:hAnsi="Segoe UI" w:cs="Segoe UI"/>
          <w:color w:val="2F5496" w:themeColor="accent1" w:themeShade="BF"/>
          <w:sz w:val="24"/>
          <w:szCs w:val="24"/>
        </w:rPr>
      </w:pPr>
    </w:p>
    <w:p w14:paraId="42C3B1EE" w14:textId="688DBDAB" w:rsidR="00434C7C" w:rsidRDefault="00434C7C" w:rsidP="00313E77">
      <w:pPr>
        <w:rPr>
          <w:rFonts w:ascii="Segoe UI" w:eastAsiaTheme="majorEastAsia" w:hAnsi="Segoe UI" w:cs="Segoe UI"/>
          <w:color w:val="2F5496" w:themeColor="accent1" w:themeShade="BF"/>
          <w:sz w:val="24"/>
          <w:szCs w:val="24"/>
        </w:rPr>
      </w:pPr>
    </w:p>
    <w:p w14:paraId="20B22A88" w14:textId="6E165BFA" w:rsidR="00434C7C" w:rsidRDefault="00434C7C" w:rsidP="00313E77">
      <w:pPr>
        <w:rPr>
          <w:rFonts w:ascii="Segoe UI" w:eastAsiaTheme="majorEastAsia" w:hAnsi="Segoe UI" w:cs="Segoe UI"/>
          <w:color w:val="2F5496" w:themeColor="accent1" w:themeShade="BF"/>
          <w:sz w:val="24"/>
          <w:szCs w:val="24"/>
        </w:rPr>
      </w:pPr>
    </w:p>
    <w:p w14:paraId="6AD364FA" w14:textId="4AD5BF09" w:rsidR="00434C7C" w:rsidRDefault="00434C7C" w:rsidP="00313E77">
      <w:pPr>
        <w:rPr>
          <w:rFonts w:ascii="Segoe UI" w:eastAsiaTheme="majorEastAsia" w:hAnsi="Segoe UI" w:cs="Segoe UI"/>
          <w:color w:val="2F5496" w:themeColor="accent1" w:themeShade="BF"/>
          <w:sz w:val="24"/>
          <w:szCs w:val="24"/>
        </w:rPr>
      </w:pPr>
    </w:p>
    <w:p w14:paraId="050E8B9F" w14:textId="1A0F13F4" w:rsidR="00434C7C" w:rsidRDefault="00434C7C" w:rsidP="00313E77">
      <w:pPr>
        <w:rPr>
          <w:rFonts w:ascii="Segoe UI" w:eastAsiaTheme="majorEastAsia" w:hAnsi="Segoe UI" w:cs="Segoe UI"/>
          <w:color w:val="2F5496" w:themeColor="accent1" w:themeShade="BF"/>
          <w:sz w:val="24"/>
          <w:szCs w:val="24"/>
        </w:rPr>
      </w:pPr>
    </w:p>
    <w:p w14:paraId="4F7D2C2A" w14:textId="10142DC3" w:rsidR="00434C7C" w:rsidRDefault="00434C7C" w:rsidP="00313E77">
      <w:pPr>
        <w:rPr>
          <w:rFonts w:ascii="Segoe UI" w:eastAsiaTheme="majorEastAsia" w:hAnsi="Segoe UI" w:cs="Segoe UI"/>
          <w:color w:val="2F5496" w:themeColor="accent1" w:themeShade="BF"/>
          <w:sz w:val="24"/>
          <w:szCs w:val="24"/>
        </w:rPr>
      </w:pPr>
    </w:p>
    <w:p w14:paraId="712C57E5" w14:textId="4D34E606" w:rsidR="00434C7C" w:rsidRDefault="00434C7C" w:rsidP="00313E77">
      <w:pPr>
        <w:rPr>
          <w:rFonts w:ascii="Segoe UI" w:eastAsiaTheme="majorEastAsia" w:hAnsi="Segoe UI" w:cs="Segoe UI"/>
          <w:color w:val="2F5496" w:themeColor="accent1" w:themeShade="BF"/>
          <w:sz w:val="24"/>
          <w:szCs w:val="24"/>
        </w:rPr>
      </w:pPr>
    </w:p>
    <w:p w14:paraId="01695B83" w14:textId="77777777" w:rsidR="00434C7C" w:rsidRPr="00313E77" w:rsidRDefault="00434C7C" w:rsidP="00313E77">
      <w:pPr>
        <w:rPr>
          <w:rFonts w:ascii="Segoe UI" w:hAnsi="Segoe UI" w:cs="Segoe UI"/>
          <w:sz w:val="24"/>
          <w:szCs w:val="24"/>
        </w:rPr>
      </w:pPr>
    </w:p>
    <w:p w14:paraId="53C1372E" w14:textId="77777777" w:rsidR="00313E77" w:rsidRPr="00313E77" w:rsidRDefault="00313E77" w:rsidP="00313E77">
      <w:pPr>
        <w:rPr>
          <w:rFonts w:ascii="Segoe UI" w:hAnsi="Segoe UI" w:cs="Segoe UI"/>
          <w:sz w:val="24"/>
          <w:szCs w:val="24"/>
        </w:rPr>
      </w:pPr>
    </w:p>
    <w:p w14:paraId="00704A91" w14:textId="77777777" w:rsidR="00313E77" w:rsidRPr="00313E77" w:rsidRDefault="00313E77" w:rsidP="00313E77">
      <w:pPr>
        <w:rPr>
          <w:rFonts w:ascii="Segoe UI" w:hAnsi="Segoe UI" w:cs="Segoe UI"/>
          <w:sz w:val="24"/>
          <w:szCs w:val="24"/>
        </w:rPr>
      </w:pPr>
    </w:p>
    <w:sectPr w:rsidR="00313E77" w:rsidRPr="00313E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D4701"/>
    <w:multiLevelType w:val="hybridMultilevel"/>
    <w:tmpl w:val="0E949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B17BC0"/>
    <w:multiLevelType w:val="hybridMultilevel"/>
    <w:tmpl w:val="992EF834"/>
    <w:lvl w:ilvl="0" w:tplc="8F8EB3AA">
      <w:start w:val="1"/>
      <w:numFmt w:val="bullet"/>
      <w:lvlText w:val="•"/>
      <w:lvlJc w:val="left"/>
      <w:pPr>
        <w:tabs>
          <w:tab w:val="num" w:pos="720"/>
        </w:tabs>
        <w:ind w:left="720" w:hanging="360"/>
      </w:pPr>
      <w:rPr>
        <w:rFonts w:ascii="Arial" w:hAnsi="Arial" w:hint="default"/>
      </w:rPr>
    </w:lvl>
    <w:lvl w:ilvl="1" w:tplc="05A26B54" w:tentative="1">
      <w:start w:val="1"/>
      <w:numFmt w:val="bullet"/>
      <w:lvlText w:val="•"/>
      <w:lvlJc w:val="left"/>
      <w:pPr>
        <w:tabs>
          <w:tab w:val="num" w:pos="1440"/>
        </w:tabs>
        <w:ind w:left="1440" w:hanging="360"/>
      </w:pPr>
      <w:rPr>
        <w:rFonts w:ascii="Arial" w:hAnsi="Arial" w:hint="default"/>
      </w:rPr>
    </w:lvl>
    <w:lvl w:ilvl="2" w:tplc="EE108EA0" w:tentative="1">
      <w:start w:val="1"/>
      <w:numFmt w:val="bullet"/>
      <w:lvlText w:val="•"/>
      <w:lvlJc w:val="left"/>
      <w:pPr>
        <w:tabs>
          <w:tab w:val="num" w:pos="2160"/>
        </w:tabs>
        <w:ind w:left="2160" w:hanging="360"/>
      </w:pPr>
      <w:rPr>
        <w:rFonts w:ascii="Arial" w:hAnsi="Arial" w:hint="default"/>
      </w:rPr>
    </w:lvl>
    <w:lvl w:ilvl="3" w:tplc="20EAF178" w:tentative="1">
      <w:start w:val="1"/>
      <w:numFmt w:val="bullet"/>
      <w:lvlText w:val="•"/>
      <w:lvlJc w:val="left"/>
      <w:pPr>
        <w:tabs>
          <w:tab w:val="num" w:pos="2880"/>
        </w:tabs>
        <w:ind w:left="2880" w:hanging="360"/>
      </w:pPr>
      <w:rPr>
        <w:rFonts w:ascii="Arial" w:hAnsi="Arial" w:hint="default"/>
      </w:rPr>
    </w:lvl>
    <w:lvl w:ilvl="4" w:tplc="33C68A58" w:tentative="1">
      <w:start w:val="1"/>
      <w:numFmt w:val="bullet"/>
      <w:lvlText w:val="•"/>
      <w:lvlJc w:val="left"/>
      <w:pPr>
        <w:tabs>
          <w:tab w:val="num" w:pos="3600"/>
        </w:tabs>
        <w:ind w:left="3600" w:hanging="360"/>
      </w:pPr>
      <w:rPr>
        <w:rFonts w:ascii="Arial" w:hAnsi="Arial" w:hint="default"/>
      </w:rPr>
    </w:lvl>
    <w:lvl w:ilvl="5" w:tplc="EF786F8A" w:tentative="1">
      <w:start w:val="1"/>
      <w:numFmt w:val="bullet"/>
      <w:lvlText w:val="•"/>
      <w:lvlJc w:val="left"/>
      <w:pPr>
        <w:tabs>
          <w:tab w:val="num" w:pos="4320"/>
        </w:tabs>
        <w:ind w:left="4320" w:hanging="360"/>
      </w:pPr>
      <w:rPr>
        <w:rFonts w:ascii="Arial" w:hAnsi="Arial" w:hint="default"/>
      </w:rPr>
    </w:lvl>
    <w:lvl w:ilvl="6" w:tplc="86BC3F68" w:tentative="1">
      <w:start w:val="1"/>
      <w:numFmt w:val="bullet"/>
      <w:lvlText w:val="•"/>
      <w:lvlJc w:val="left"/>
      <w:pPr>
        <w:tabs>
          <w:tab w:val="num" w:pos="5040"/>
        </w:tabs>
        <w:ind w:left="5040" w:hanging="360"/>
      </w:pPr>
      <w:rPr>
        <w:rFonts w:ascii="Arial" w:hAnsi="Arial" w:hint="default"/>
      </w:rPr>
    </w:lvl>
    <w:lvl w:ilvl="7" w:tplc="EE5268BA" w:tentative="1">
      <w:start w:val="1"/>
      <w:numFmt w:val="bullet"/>
      <w:lvlText w:val="•"/>
      <w:lvlJc w:val="left"/>
      <w:pPr>
        <w:tabs>
          <w:tab w:val="num" w:pos="5760"/>
        </w:tabs>
        <w:ind w:left="5760" w:hanging="360"/>
      </w:pPr>
      <w:rPr>
        <w:rFonts w:ascii="Arial" w:hAnsi="Arial" w:hint="default"/>
      </w:rPr>
    </w:lvl>
    <w:lvl w:ilvl="8" w:tplc="13306B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FE2523"/>
    <w:multiLevelType w:val="hybridMultilevel"/>
    <w:tmpl w:val="D8666208"/>
    <w:lvl w:ilvl="0" w:tplc="2C6A2CD4">
      <w:start w:val="1"/>
      <w:numFmt w:val="bullet"/>
      <w:lvlText w:val="•"/>
      <w:lvlJc w:val="left"/>
      <w:pPr>
        <w:tabs>
          <w:tab w:val="num" w:pos="720"/>
        </w:tabs>
        <w:ind w:left="720" w:hanging="360"/>
      </w:pPr>
      <w:rPr>
        <w:rFonts w:ascii="Arial" w:hAnsi="Arial" w:hint="default"/>
      </w:rPr>
    </w:lvl>
    <w:lvl w:ilvl="1" w:tplc="471EAE3C" w:tentative="1">
      <w:start w:val="1"/>
      <w:numFmt w:val="bullet"/>
      <w:lvlText w:val="•"/>
      <w:lvlJc w:val="left"/>
      <w:pPr>
        <w:tabs>
          <w:tab w:val="num" w:pos="1440"/>
        </w:tabs>
        <w:ind w:left="1440" w:hanging="360"/>
      </w:pPr>
      <w:rPr>
        <w:rFonts w:ascii="Arial" w:hAnsi="Arial" w:hint="default"/>
      </w:rPr>
    </w:lvl>
    <w:lvl w:ilvl="2" w:tplc="AD76F9A0" w:tentative="1">
      <w:start w:val="1"/>
      <w:numFmt w:val="bullet"/>
      <w:lvlText w:val="•"/>
      <w:lvlJc w:val="left"/>
      <w:pPr>
        <w:tabs>
          <w:tab w:val="num" w:pos="2160"/>
        </w:tabs>
        <w:ind w:left="2160" w:hanging="360"/>
      </w:pPr>
      <w:rPr>
        <w:rFonts w:ascii="Arial" w:hAnsi="Arial" w:hint="default"/>
      </w:rPr>
    </w:lvl>
    <w:lvl w:ilvl="3" w:tplc="FAA09168" w:tentative="1">
      <w:start w:val="1"/>
      <w:numFmt w:val="bullet"/>
      <w:lvlText w:val="•"/>
      <w:lvlJc w:val="left"/>
      <w:pPr>
        <w:tabs>
          <w:tab w:val="num" w:pos="2880"/>
        </w:tabs>
        <w:ind w:left="2880" w:hanging="360"/>
      </w:pPr>
      <w:rPr>
        <w:rFonts w:ascii="Arial" w:hAnsi="Arial" w:hint="default"/>
      </w:rPr>
    </w:lvl>
    <w:lvl w:ilvl="4" w:tplc="EED27C24" w:tentative="1">
      <w:start w:val="1"/>
      <w:numFmt w:val="bullet"/>
      <w:lvlText w:val="•"/>
      <w:lvlJc w:val="left"/>
      <w:pPr>
        <w:tabs>
          <w:tab w:val="num" w:pos="3600"/>
        </w:tabs>
        <w:ind w:left="3600" w:hanging="360"/>
      </w:pPr>
      <w:rPr>
        <w:rFonts w:ascii="Arial" w:hAnsi="Arial" w:hint="default"/>
      </w:rPr>
    </w:lvl>
    <w:lvl w:ilvl="5" w:tplc="F4EED9B6" w:tentative="1">
      <w:start w:val="1"/>
      <w:numFmt w:val="bullet"/>
      <w:lvlText w:val="•"/>
      <w:lvlJc w:val="left"/>
      <w:pPr>
        <w:tabs>
          <w:tab w:val="num" w:pos="4320"/>
        </w:tabs>
        <w:ind w:left="4320" w:hanging="360"/>
      </w:pPr>
      <w:rPr>
        <w:rFonts w:ascii="Arial" w:hAnsi="Arial" w:hint="default"/>
      </w:rPr>
    </w:lvl>
    <w:lvl w:ilvl="6" w:tplc="A4FCEC16" w:tentative="1">
      <w:start w:val="1"/>
      <w:numFmt w:val="bullet"/>
      <w:lvlText w:val="•"/>
      <w:lvlJc w:val="left"/>
      <w:pPr>
        <w:tabs>
          <w:tab w:val="num" w:pos="5040"/>
        </w:tabs>
        <w:ind w:left="5040" w:hanging="360"/>
      </w:pPr>
      <w:rPr>
        <w:rFonts w:ascii="Arial" w:hAnsi="Arial" w:hint="default"/>
      </w:rPr>
    </w:lvl>
    <w:lvl w:ilvl="7" w:tplc="A6F45B84" w:tentative="1">
      <w:start w:val="1"/>
      <w:numFmt w:val="bullet"/>
      <w:lvlText w:val="•"/>
      <w:lvlJc w:val="left"/>
      <w:pPr>
        <w:tabs>
          <w:tab w:val="num" w:pos="5760"/>
        </w:tabs>
        <w:ind w:left="5760" w:hanging="360"/>
      </w:pPr>
      <w:rPr>
        <w:rFonts w:ascii="Arial" w:hAnsi="Arial" w:hint="default"/>
      </w:rPr>
    </w:lvl>
    <w:lvl w:ilvl="8" w:tplc="4D48162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6B95BD3"/>
    <w:multiLevelType w:val="hybridMultilevel"/>
    <w:tmpl w:val="0E121ECA"/>
    <w:lvl w:ilvl="0" w:tplc="B2980C64">
      <w:start w:val="1"/>
      <w:numFmt w:val="bullet"/>
      <w:lvlText w:val="•"/>
      <w:lvlJc w:val="left"/>
      <w:pPr>
        <w:tabs>
          <w:tab w:val="num" w:pos="720"/>
        </w:tabs>
        <w:ind w:left="720" w:hanging="360"/>
      </w:pPr>
      <w:rPr>
        <w:rFonts w:ascii="Arial" w:hAnsi="Arial" w:hint="default"/>
      </w:rPr>
    </w:lvl>
    <w:lvl w:ilvl="1" w:tplc="C2A828D0">
      <w:start w:val="92"/>
      <w:numFmt w:val="bullet"/>
      <w:lvlText w:val="–"/>
      <w:lvlJc w:val="left"/>
      <w:pPr>
        <w:tabs>
          <w:tab w:val="num" w:pos="1440"/>
        </w:tabs>
        <w:ind w:left="1440" w:hanging="360"/>
      </w:pPr>
      <w:rPr>
        <w:rFonts w:ascii="Arial" w:hAnsi="Arial" w:hint="default"/>
      </w:rPr>
    </w:lvl>
    <w:lvl w:ilvl="2" w:tplc="36E4317A" w:tentative="1">
      <w:start w:val="1"/>
      <w:numFmt w:val="bullet"/>
      <w:lvlText w:val="•"/>
      <w:lvlJc w:val="left"/>
      <w:pPr>
        <w:tabs>
          <w:tab w:val="num" w:pos="2160"/>
        </w:tabs>
        <w:ind w:left="2160" w:hanging="360"/>
      </w:pPr>
      <w:rPr>
        <w:rFonts w:ascii="Arial" w:hAnsi="Arial" w:hint="default"/>
      </w:rPr>
    </w:lvl>
    <w:lvl w:ilvl="3" w:tplc="A2A626F2" w:tentative="1">
      <w:start w:val="1"/>
      <w:numFmt w:val="bullet"/>
      <w:lvlText w:val="•"/>
      <w:lvlJc w:val="left"/>
      <w:pPr>
        <w:tabs>
          <w:tab w:val="num" w:pos="2880"/>
        </w:tabs>
        <w:ind w:left="2880" w:hanging="360"/>
      </w:pPr>
      <w:rPr>
        <w:rFonts w:ascii="Arial" w:hAnsi="Arial" w:hint="default"/>
      </w:rPr>
    </w:lvl>
    <w:lvl w:ilvl="4" w:tplc="70280DCC" w:tentative="1">
      <w:start w:val="1"/>
      <w:numFmt w:val="bullet"/>
      <w:lvlText w:val="•"/>
      <w:lvlJc w:val="left"/>
      <w:pPr>
        <w:tabs>
          <w:tab w:val="num" w:pos="3600"/>
        </w:tabs>
        <w:ind w:left="3600" w:hanging="360"/>
      </w:pPr>
      <w:rPr>
        <w:rFonts w:ascii="Arial" w:hAnsi="Arial" w:hint="default"/>
      </w:rPr>
    </w:lvl>
    <w:lvl w:ilvl="5" w:tplc="8C8E99FE" w:tentative="1">
      <w:start w:val="1"/>
      <w:numFmt w:val="bullet"/>
      <w:lvlText w:val="•"/>
      <w:lvlJc w:val="left"/>
      <w:pPr>
        <w:tabs>
          <w:tab w:val="num" w:pos="4320"/>
        </w:tabs>
        <w:ind w:left="4320" w:hanging="360"/>
      </w:pPr>
      <w:rPr>
        <w:rFonts w:ascii="Arial" w:hAnsi="Arial" w:hint="default"/>
      </w:rPr>
    </w:lvl>
    <w:lvl w:ilvl="6" w:tplc="4678EF30" w:tentative="1">
      <w:start w:val="1"/>
      <w:numFmt w:val="bullet"/>
      <w:lvlText w:val="•"/>
      <w:lvlJc w:val="left"/>
      <w:pPr>
        <w:tabs>
          <w:tab w:val="num" w:pos="5040"/>
        </w:tabs>
        <w:ind w:left="5040" w:hanging="360"/>
      </w:pPr>
      <w:rPr>
        <w:rFonts w:ascii="Arial" w:hAnsi="Arial" w:hint="default"/>
      </w:rPr>
    </w:lvl>
    <w:lvl w:ilvl="7" w:tplc="87B2440E" w:tentative="1">
      <w:start w:val="1"/>
      <w:numFmt w:val="bullet"/>
      <w:lvlText w:val="•"/>
      <w:lvlJc w:val="left"/>
      <w:pPr>
        <w:tabs>
          <w:tab w:val="num" w:pos="5760"/>
        </w:tabs>
        <w:ind w:left="5760" w:hanging="360"/>
      </w:pPr>
      <w:rPr>
        <w:rFonts w:ascii="Arial" w:hAnsi="Arial" w:hint="default"/>
      </w:rPr>
    </w:lvl>
    <w:lvl w:ilvl="8" w:tplc="32846F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F9056F"/>
    <w:multiLevelType w:val="hybridMultilevel"/>
    <w:tmpl w:val="3926C5B0"/>
    <w:lvl w:ilvl="0" w:tplc="8348E174">
      <w:start w:val="1"/>
      <w:numFmt w:val="decimal"/>
      <w:lvlText w:val="%1."/>
      <w:lvlJc w:val="left"/>
      <w:pPr>
        <w:tabs>
          <w:tab w:val="num" w:pos="720"/>
        </w:tabs>
        <w:ind w:left="720" w:hanging="360"/>
      </w:pPr>
    </w:lvl>
    <w:lvl w:ilvl="1" w:tplc="BE1CD5EE" w:tentative="1">
      <w:start w:val="1"/>
      <w:numFmt w:val="decimal"/>
      <w:lvlText w:val="%2."/>
      <w:lvlJc w:val="left"/>
      <w:pPr>
        <w:tabs>
          <w:tab w:val="num" w:pos="1440"/>
        </w:tabs>
        <w:ind w:left="1440" w:hanging="360"/>
      </w:pPr>
    </w:lvl>
    <w:lvl w:ilvl="2" w:tplc="A128215E">
      <w:start w:val="92"/>
      <w:numFmt w:val="bullet"/>
      <w:lvlText w:val="•"/>
      <w:lvlJc w:val="left"/>
      <w:pPr>
        <w:tabs>
          <w:tab w:val="num" w:pos="2160"/>
        </w:tabs>
        <w:ind w:left="2160" w:hanging="360"/>
      </w:pPr>
      <w:rPr>
        <w:rFonts w:ascii="Arial" w:hAnsi="Arial" w:hint="default"/>
      </w:rPr>
    </w:lvl>
    <w:lvl w:ilvl="3" w:tplc="91D631D4" w:tentative="1">
      <w:start w:val="1"/>
      <w:numFmt w:val="decimal"/>
      <w:lvlText w:val="%4."/>
      <w:lvlJc w:val="left"/>
      <w:pPr>
        <w:tabs>
          <w:tab w:val="num" w:pos="2880"/>
        </w:tabs>
        <w:ind w:left="2880" w:hanging="360"/>
      </w:pPr>
    </w:lvl>
    <w:lvl w:ilvl="4" w:tplc="F97A4A56" w:tentative="1">
      <w:start w:val="1"/>
      <w:numFmt w:val="decimal"/>
      <w:lvlText w:val="%5."/>
      <w:lvlJc w:val="left"/>
      <w:pPr>
        <w:tabs>
          <w:tab w:val="num" w:pos="3600"/>
        </w:tabs>
        <w:ind w:left="3600" w:hanging="360"/>
      </w:pPr>
    </w:lvl>
    <w:lvl w:ilvl="5" w:tplc="56F66CA4" w:tentative="1">
      <w:start w:val="1"/>
      <w:numFmt w:val="decimal"/>
      <w:lvlText w:val="%6."/>
      <w:lvlJc w:val="left"/>
      <w:pPr>
        <w:tabs>
          <w:tab w:val="num" w:pos="4320"/>
        </w:tabs>
        <w:ind w:left="4320" w:hanging="360"/>
      </w:pPr>
    </w:lvl>
    <w:lvl w:ilvl="6" w:tplc="65EA4986" w:tentative="1">
      <w:start w:val="1"/>
      <w:numFmt w:val="decimal"/>
      <w:lvlText w:val="%7."/>
      <w:lvlJc w:val="left"/>
      <w:pPr>
        <w:tabs>
          <w:tab w:val="num" w:pos="5040"/>
        </w:tabs>
        <w:ind w:left="5040" w:hanging="360"/>
      </w:pPr>
    </w:lvl>
    <w:lvl w:ilvl="7" w:tplc="071AB1C2" w:tentative="1">
      <w:start w:val="1"/>
      <w:numFmt w:val="decimal"/>
      <w:lvlText w:val="%8."/>
      <w:lvlJc w:val="left"/>
      <w:pPr>
        <w:tabs>
          <w:tab w:val="num" w:pos="5760"/>
        </w:tabs>
        <w:ind w:left="5760" w:hanging="360"/>
      </w:pPr>
    </w:lvl>
    <w:lvl w:ilvl="8" w:tplc="E9061266" w:tentative="1">
      <w:start w:val="1"/>
      <w:numFmt w:val="decimal"/>
      <w:lvlText w:val="%9."/>
      <w:lvlJc w:val="left"/>
      <w:pPr>
        <w:tabs>
          <w:tab w:val="num" w:pos="6480"/>
        </w:tabs>
        <w:ind w:left="6480" w:hanging="360"/>
      </w:pPr>
    </w:lvl>
  </w:abstractNum>
  <w:abstractNum w:abstractNumId="5" w15:restartNumberingAfterBreak="0">
    <w:nsid w:val="486B6470"/>
    <w:multiLevelType w:val="hybridMultilevel"/>
    <w:tmpl w:val="BB202F36"/>
    <w:lvl w:ilvl="0" w:tplc="75663108">
      <w:start w:val="1"/>
      <w:numFmt w:val="bullet"/>
      <w:lvlText w:val="–"/>
      <w:lvlJc w:val="left"/>
      <w:pPr>
        <w:tabs>
          <w:tab w:val="num" w:pos="720"/>
        </w:tabs>
        <w:ind w:left="720" w:hanging="360"/>
      </w:pPr>
      <w:rPr>
        <w:rFonts w:ascii="Arial" w:hAnsi="Arial" w:hint="default"/>
      </w:rPr>
    </w:lvl>
    <w:lvl w:ilvl="1" w:tplc="56E628BE">
      <w:start w:val="1"/>
      <w:numFmt w:val="bullet"/>
      <w:lvlText w:val="–"/>
      <w:lvlJc w:val="left"/>
      <w:pPr>
        <w:tabs>
          <w:tab w:val="num" w:pos="1440"/>
        </w:tabs>
        <w:ind w:left="1440" w:hanging="360"/>
      </w:pPr>
      <w:rPr>
        <w:rFonts w:ascii="Arial" w:hAnsi="Arial" w:hint="default"/>
      </w:rPr>
    </w:lvl>
    <w:lvl w:ilvl="2" w:tplc="446C79B6" w:tentative="1">
      <w:start w:val="1"/>
      <w:numFmt w:val="bullet"/>
      <w:lvlText w:val="–"/>
      <w:lvlJc w:val="left"/>
      <w:pPr>
        <w:tabs>
          <w:tab w:val="num" w:pos="2160"/>
        </w:tabs>
        <w:ind w:left="2160" w:hanging="360"/>
      </w:pPr>
      <w:rPr>
        <w:rFonts w:ascii="Arial" w:hAnsi="Arial" w:hint="default"/>
      </w:rPr>
    </w:lvl>
    <w:lvl w:ilvl="3" w:tplc="B83C764E" w:tentative="1">
      <w:start w:val="1"/>
      <w:numFmt w:val="bullet"/>
      <w:lvlText w:val="–"/>
      <w:lvlJc w:val="left"/>
      <w:pPr>
        <w:tabs>
          <w:tab w:val="num" w:pos="2880"/>
        </w:tabs>
        <w:ind w:left="2880" w:hanging="360"/>
      </w:pPr>
      <w:rPr>
        <w:rFonts w:ascii="Arial" w:hAnsi="Arial" w:hint="default"/>
      </w:rPr>
    </w:lvl>
    <w:lvl w:ilvl="4" w:tplc="01903558" w:tentative="1">
      <w:start w:val="1"/>
      <w:numFmt w:val="bullet"/>
      <w:lvlText w:val="–"/>
      <w:lvlJc w:val="left"/>
      <w:pPr>
        <w:tabs>
          <w:tab w:val="num" w:pos="3600"/>
        </w:tabs>
        <w:ind w:left="3600" w:hanging="360"/>
      </w:pPr>
      <w:rPr>
        <w:rFonts w:ascii="Arial" w:hAnsi="Arial" w:hint="default"/>
      </w:rPr>
    </w:lvl>
    <w:lvl w:ilvl="5" w:tplc="DF9C17B0" w:tentative="1">
      <w:start w:val="1"/>
      <w:numFmt w:val="bullet"/>
      <w:lvlText w:val="–"/>
      <w:lvlJc w:val="left"/>
      <w:pPr>
        <w:tabs>
          <w:tab w:val="num" w:pos="4320"/>
        </w:tabs>
        <w:ind w:left="4320" w:hanging="360"/>
      </w:pPr>
      <w:rPr>
        <w:rFonts w:ascii="Arial" w:hAnsi="Arial" w:hint="default"/>
      </w:rPr>
    </w:lvl>
    <w:lvl w:ilvl="6" w:tplc="FE3E2774" w:tentative="1">
      <w:start w:val="1"/>
      <w:numFmt w:val="bullet"/>
      <w:lvlText w:val="–"/>
      <w:lvlJc w:val="left"/>
      <w:pPr>
        <w:tabs>
          <w:tab w:val="num" w:pos="5040"/>
        </w:tabs>
        <w:ind w:left="5040" w:hanging="360"/>
      </w:pPr>
      <w:rPr>
        <w:rFonts w:ascii="Arial" w:hAnsi="Arial" w:hint="default"/>
      </w:rPr>
    </w:lvl>
    <w:lvl w:ilvl="7" w:tplc="10260658" w:tentative="1">
      <w:start w:val="1"/>
      <w:numFmt w:val="bullet"/>
      <w:lvlText w:val="–"/>
      <w:lvlJc w:val="left"/>
      <w:pPr>
        <w:tabs>
          <w:tab w:val="num" w:pos="5760"/>
        </w:tabs>
        <w:ind w:left="5760" w:hanging="360"/>
      </w:pPr>
      <w:rPr>
        <w:rFonts w:ascii="Arial" w:hAnsi="Arial" w:hint="default"/>
      </w:rPr>
    </w:lvl>
    <w:lvl w:ilvl="8" w:tplc="9F9CA55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E1A4ADE"/>
    <w:multiLevelType w:val="hybridMultilevel"/>
    <w:tmpl w:val="C0C85770"/>
    <w:lvl w:ilvl="0" w:tplc="EF263DCE">
      <w:start w:val="1"/>
      <w:numFmt w:val="bullet"/>
      <w:lvlText w:val="•"/>
      <w:lvlJc w:val="left"/>
      <w:pPr>
        <w:tabs>
          <w:tab w:val="num" w:pos="720"/>
        </w:tabs>
        <w:ind w:left="720" w:hanging="360"/>
      </w:pPr>
      <w:rPr>
        <w:rFonts w:ascii="Arial" w:hAnsi="Arial" w:hint="default"/>
      </w:rPr>
    </w:lvl>
    <w:lvl w:ilvl="1" w:tplc="997CA36A" w:tentative="1">
      <w:start w:val="1"/>
      <w:numFmt w:val="bullet"/>
      <w:lvlText w:val="•"/>
      <w:lvlJc w:val="left"/>
      <w:pPr>
        <w:tabs>
          <w:tab w:val="num" w:pos="1440"/>
        </w:tabs>
        <w:ind w:left="1440" w:hanging="360"/>
      </w:pPr>
      <w:rPr>
        <w:rFonts w:ascii="Arial" w:hAnsi="Arial" w:hint="default"/>
      </w:rPr>
    </w:lvl>
    <w:lvl w:ilvl="2" w:tplc="B9F80A3A" w:tentative="1">
      <w:start w:val="1"/>
      <w:numFmt w:val="bullet"/>
      <w:lvlText w:val="•"/>
      <w:lvlJc w:val="left"/>
      <w:pPr>
        <w:tabs>
          <w:tab w:val="num" w:pos="2160"/>
        </w:tabs>
        <w:ind w:left="2160" w:hanging="360"/>
      </w:pPr>
      <w:rPr>
        <w:rFonts w:ascii="Arial" w:hAnsi="Arial" w:hint="default"/>
      </w:rPr>
    </w:lvl>
    <w:lvl w:ilvl="3" w:tplc="B1D254A6" w:tentative="1">
      <w:start w:val="1"/>
      <w:numFmt w:val="bullet"/>
      <w:lvlText w:val="•"/>
      <w:lvlJc w:val="left"/>
      <w:pPr>
        <w:tabs>
          <w:tab w:val="num" w:pos="2880"/>
        </w:tabs>
        <w:ind w:left="2880" w:hanging="360"/>
      </w:pPr>
      <w:rPr>
        <w:rFonts w:ascii="Arial" w:hAnsi="Arial" w:hint="default"/>
      </w:rPr>
    </w:lvl>
    <w:lvl w:ilvl="4" w:tplc="FA647DCC" w:tentative="1">
      <w:start w:val="1"/>
      <w:numFmt w:val="bullet"/>
      <w:lvlText w:val="•"/>
      <w:lvlJc w:val="left"/>
      <w:pPr>
        <w:tabs>
          <w:tab w:val="num" w:pos="3600"/>
        </w:tabs>
        <w:ind w:left="3600" w:hanging="360"/>
      </w:pPr>
      <w:rPr>
        <w:rFonts w:ascii="Arial" w:hAnsi="Arial" w:hint="default"/>
      </w:rPr>
    </w:lvl>
    <w:lvl w:ilvl="5" w:tplc="8214AF26" w:tentative="1">
      <w:start w:val="1"/>
      <w:numFmt w:val="bullet"/>
      <w:lvlText w:val="•"/>
      <w:lvlJc w:val="left"/>
      <w:pPr>
        <w:tabs>
          <w:tab w:val="num" w:pos="4320"/>
        </w:tabs>
        <w:ind w:left="4320" w:hanging="360"/>
      </w:pPr>
      <w:rPr>
        <w:rFonts w:ascii="Arial" w:hAnsi="Arial" w:hint="default"/>
      </w:rPr>
    </w:lvl>
    <w:lvl w:ilvl="6" w:tplc="BFFCB57C" w:tentative="1">
      <w:start w:val="1"/>
      <w:numFmt w:val="bullet"/>
      <w:lvlText w:val="•"/>
      <w:lvlJc w:val="left"/>
      <w:pPr>
        <w:tabs>
          <w:tab w:val="num" w:pos="5040"/>
        </w:tabs>
        <w:ind w:left="5040" w:hanging="360"/>
      </w:pPr>
      <w:rPr>
        <w:rFonts w:ascii="Arial" w:hAnsi="Arial" w:hint="default"/>
      </w:rPr>
    </w:lvl>
    <w:lvl w:ilvl="7" w:tplc="07F47132" w:tentative="1">
      <w:start w:val="1"/>
      <w:numFmt w:val="bullet"/>
      <w:lvlText w:val="•"/>
      <w:lvlJc w:val="left"/>
      <w:pPr>
        <w:tabs>
          <w:tab w:val="num" w:pos="5760"/>
        </w:tabs>
        <w:ind w:left="5760" w:hanging="360"/>
      </w:pPr>
      <w:rPr>
        <w:rFonts w:ascii="Arial" w:hAnsi="Arial" w:hint="default"/>
      </w:rPr>
    </w:lvl>
    <w:lvl w:ilvl="8" w:tplc="1264E7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2860378"/>
    <w:multiLevelType w:val="hybridMultilevel"/>
    <w:tmpl w:val="7A56C984"/>
    <w:lvl w:ilvl="0" w:tplc="64048610">
      <w:start w:val="1"/>
      <w:numFmt w:val="bullet"/>
      <w:lvlText w:val="•"/>
      <w:lvlJc w:val="left"/>
      <w:pPr>
        <w:tabs>
          <w:tab w:val="num" w:pos="720"/>
        </w:tabs>
        <w:ind w:left="720" w:hanging="360"/>
      </w:pPr>
      <w:rPr>
        <w:rFonts w:ascii="Arial" w:hAnsi="Arial" w:hint="default"/>
      </w:rPr>
    </w:lvl>
    <w:lvl w:ilvl="1" w:tplc="7F265E8C" w:tentative="1">
      <w:start w:val="1"/>
      <w:numFmt w:val="bullet"/>
      <w:lvlText w:val="•"/>
      <w:lvlJc w:val="left"/>
      <w:pPr>
        <w:tabs>
          <w:tab w:val="num" w:pos="1440"/>
        </w:tabs>
        <w:ind w:left="1440" w:hanging="360"/>
      </w:pPr>
      <w:rPr>
        <w:rFonts w:ascii="Arial" w:hAnsi="Arial" w:hint="default"/>
      </w:rPr>
    </w:lvl>
    <w:lvl w:ilvl="2" w:tplc="B1082F46" w:tentative="1">
      <w:start w:val="1"/>
      <w:numFmt w:val="bullet"/>
      <w:lvlText w:val="•"/>
      <w:lvlJc w:val="left"/>
      <w:pPr>
        <w:tabs>
          <w:tab w:val="num" w:pos="2160"/>
        </w:tabs>
        <w:ind w:left="2160" w:hanging="360"/>
      </w:pPr>
      <w:rPr>
        <w:rFonts w:ascii="Arial" w:hAnsi="Arial" w:hint="default"/>
      </w:rPr>
    </w:lvl>
    <w:lvl w:ilvl="3" w:tplc="1402D7C0" w:tentative="1">
      <w:start w:val="1"/>
      <w:numFmt w:val="bullet"/>
      <w:lvlText w:val="•"/>
      <w:lvlJc w:val="left"/>
      <w:pPr>
        <w:tabs>
          <w:tab w:val="num" w:pos="2880"/>
        </w:tabs>
        <w:ind w:left="2880" w:hanging="360"/>
      </w:pPr>
      <w:rPr>
        <w:rFonts w:ascii="Arial" w:hAnsi="Arial" w:hint="default"/>
      </w:rPr>
    </w:lvl>
    <w:lvl w:ilvl="4" w:tplc="832465A6" w:tentative="1">
      <w:start w:val="1"/>
      <w:numFmt w:val="bullet"/>
      <w:lvlText w:val="•"/>
      <w:lvlJc w:val="left"/>
      <w:pPr>
        <w:tabs>
          <w:tab w:val="num" w:pos="3600"/>
        </w:tabs>
        <w:ind w:left="3600" w:hanging="360"/>
      </w:pPr>
      <w:rPr>
        <w:rFonts w:ascii="Arial" w:hAnsi="Arial" w:hint="default"/>
      </w:rPr>
    </w:lvl>
    <w:lvl w:ilvl="5" w:tplc="18B06ED0" w:tentative="1">
      <w:start w:val="1"/>
      <w:numFmt w:val="bullet"/>
      <w:lvlText w:val="•"/>
      <w:lvlJc w:val="left"/>
      <w:pPr>
        <w:tabs>
          <w:tab w:val="num" w:pos="4320"/>
        </w:tabs>
        <w:ind w:left="4320" w:hanging="360"/>
      </w:pPr>
      <w:rPr>
        <w:rFonts w:ascii="Arial" w:hAnsi="Arial" w:hint="default"/>
      </w:rPr>
    </w:lvl>
    <w:lvl w:ilvl="6" w:tplc="90D6E692" w:tentative="1">
      <w:start w:val="1"/>
      <w:numFmt w:val="bullet"/>
      <w:lvlText w:val="•"/>
      <w:lvlJc w:val="left"/>
      <w:pPr>
        <w:tabs>
          <w:tab w:val="num" w:pos="5040"/>
        </w:tabs>
        <w:ind w:left="5040" w:hanging="360"/>
      </w:pPr>
      <w:rPr>
        <w:rFonts w:ascii="Arial" w:hAnsi="Arial" w:hint="default"/>
      </w:rPr>
    </w:lvl>
    <w:lvl w:ilvl="7" w:tplc="359AB20A" w:tentative="1">
      <w:start w:val="1"/>
      <w:numFmt w:val="bullet"/>
      <w:lvlText w:val="•"/>
      <w:lvlJc w:val="left"/>
      <w:pPr>
        <w:tabs>
          <w:tab w:val="num" w:pos="5760"/>
        </w:tabs>
        <w:ind w:left="5760" w:hanging="360"/>
      </w:pPr>
      <w:rPr>
        <w:rFonts w:ascii="Arial" w:hAnsi="Arial" w:hint="default"/>
      </w:rPr>
    </w:lvl>
    <w:lvl w:ilvl="8" w:tplc="AB0EB90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0F13DE"/>
    <w:multiLevelType w:val="hybridMultilevel"/>
    <w:tmpl w:val="CCD0F4D8"/>
    <w:lvl w:ilvl="0" w:tplc="C0F4C8D0">
      <w:start w:val="1"/>
      <w:numFmt w:val="bullet"/>
      <w:lvlText w:val="•"/>
      <w:lvlJc w:val="left"/>
      <w:pPr>
        <w:tabs>
          <w:tab w:val="num" w:pos="720"/>
        </w:tabs>
        <w:ind w:left="720" w:hanging="360"/>
      </w:pPr>
      <w:rPr>
        <w:rFonts w:ascii="Arial" w:hAnsi="Arial" w:hint="default"/>
      </w:rPr>
    </w:lvl>
    <w:lvl w:ilvl="1" w:tplc="50BE20AA" w:tentative="1">
      <w:start w:val="1"/>
      <w:numFmt w:val="bullet"/>
      <w:lvlText w:val="•"/>
      <w:lvlJc w:val="left"/>
      <w:pPr>
        <w:tabs>
          <w:tab w:val="num" w:pos="1440"/>
        </w:tabs>
        <w:ind w:left="1440" w:hanging="360"/>
      </w:pPr>
      <w:rPr>
        <w:rFonts w:ascii="Arial" w:hAnsi="Arial" w:hint="default"/>
      </w:rPr>
    </w:lvl>
    <w:lvl w:ilvl="2" w:tplc="97D657F0" w:tentative="1">
      <w:start w:val="1"/>
      <w:numFmt w:val="bullet"/>
      <w:lvlText w:val="•"/>
      <w:lvlJc w:val="left"/>
      <w:pPr>
        <w:tabs>
          <w:tab w:val="num" w:pos="2160"/>
        </w:tabs>
        <w:ind w:left="2160" w:hanging="360"/>
      </w:pPr>
      <w:rPr>
        <w:rFonts w:ascii="Arial" w:hAnsi="Arial" w:hint="default"/>
      </w:rPr>
    </w:lvl>
    <w:lvl w:ilvl="3" w:tplc="243EA270" w:tentative="1">
      <w:start w:val="1"/>
      <w:numFmt w:val="bullet"/>
      <w:lvlText w:val="•"/>
      <w:lvlJc w:val="left"/>
      <w:pPr>
        <w:tabs>
          <w:tab w:val="num" w:pos="2880"/>
        </w:tabs>
        <w:ind w:left="2880" w:hanging="360"/>
      </w:pPr>
      <w:rPr>
        <w:rFonts w:ascii="Arial" w:hAnsi="Arial" w:hint="default"/>
      </w:rPr>
    </w:lvl>
    <w:lvl w:ilvl="4" w:tplc="48F67748" w:tentative="1">
      <w:start w:val="1"/>
      <w:numFmt w:val="bullet"/>
      <w:lvlText w:val="•"/>
      <w:lvlJc w:val="left"/>
      <w:pPr>
        <w:tabs>
          <w:tab w:val="num" w:pos="3600"/>
        </w:tabs>
        <w:ind w:left="3600" w:hanging="360"/>
      </w:pPr>
      <w:rPr>
        <w:rFonts w:ascii="Arial" w:hAnsi="Arial" w:hint="default"/>
      </w:rPr>
    </w:lvl>
    <w:lvl w:ilvl="5" w:tplc="9F1A3682" w:tentative="1">
      <w:start w:val="1"/>
      <w:numFmt w:val="bullet"/>
      <w:lvlText w:val="•"/>
      <w:lvlJc w:val="left"/>
      <w:pPr>
        <w:tabs>
          <w:tab w:val="num" w:pos="4320"/>
        </w:tabs>
        <w:ind w:left="4320" w:hanging="360"/>
      </w:pPr>
      <w:rPr>
        <w:rFonts w:ascii="Arial" w:hAnsi="Arial" w:hint="default"/>
      </w:rPr>
    </w:lvl>
    <w:lvl w:ilvl="6" w:tplc="9F06592A" w:tentative="1">
      <w:start w:val="1"/>
      <w:numFmt w:val="bullet"/>
      <w:lvlText w:val="•"/>
      <w:lvlJc w:val="left"/>
      <w:pPr>
        <w:tabs>
          <w:tab w:val="num" w:pos="5040"/>
        </w:tabs>
        <w:ind w:left="5040" w:hanging="360"/>
      </w:pPr>
      <w:rPr>
        <w:rFonts w:ascii="Arial" w:hAnsi="Arial" w:hint="default"/>
      </w:rPr>
    </w:lvl>
    <w:lvl w:ilvl="7" w:tplc="F2925F22" w:tentative="1">
      <w:start w:val="1"/>
      <w:numFmt w:val="bullet"/>
      <w:lvlText w:val="•"/>
      <w:lvlJc w:val="left"/>
      <w:pPr>
        <w:tabs>
          <w:tab w:val="num" w:pos="5760"/>
        </w:tabs>
        <w:ind w:left="5760" w:hanging="360"/>
      </w:pPr>
      <w:rPr>
        <w:rFonts w:ascii="Arial" w:hAnsi="Arial" w:hint="default"/>
      </w:rPr>
    </w:lvl>
    <w:lvl w:ilvl="8" w:tplc="2256A0E8"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7"/>
  </w:num>
  <w:num w:numId="3">
    <w:abstractNumId w:val="1"/>
  </w:num>
  <w:num w:numId="4">
    <w:abstractNumId w:val="3"/>
  </w:num>
  <w:num w:numId="5">
    <w:abstractNumId w:val="2"/>
  </w:num>
  <w:num w:numId="6">
    <w:abstractNumId w:val="8"/>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77"/>
    <w:rsid w:val="00313E77"/>
    <w:rsid w:val="00434C7C"/>
    <w:rsid w:val="00547256"/>
    <w:rsid w:val="00AB4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08D8B"/>
  <w15:chartTrackingRefBased/>
  <w15:docId w15:val="{FB6B3C74-DD59-4FE7-98FB-EA30C5E5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3E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3E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E7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13E7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313E77"/>
    <w:rPr>
      <w:color w:val="0563C1" w:themeColor="hyperlink"/>
      <w:u w:val="single"/>
    </w:rPr>
  </w:style>
  <w:style w:type="character" w:styleId="UnresolvedMention">
    <w:name w:val="Unresolved Mention"/>
    <w:basedOn w:val="DefaultParagraphFont"/>
    <w:uiPriority w:val="99"/>
    <w:semiHidden/>
    <w:unhideWhenUsed/>
    <w:rsid w:val="00313E77"/>
    <w:rPr>
      <w:color w:val="605E5C"/>
      <w:shd w:val="clear" w:color="auto" w:fill="E1DFDD"/>
    </w:rPr>
  </w:style>
  <w:style w:type="paragraph" w:styleId="ListParagraph">
    <w:name w:val="List Paragraph"/>
    <w:basedOn w:val="Normal"/>
    <w:uiPriority w:val="34"/>
    <w:qFormat/>
    <w:rsid w:val="00434C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728999">
      <w:bodyDiv w:val="1"/>
      <w:marLeft w:val="0"/>
      <w:marRight w:val="0"/>
      <w:marTop w:val="0"/>
      <w:marBottom w:val="0"/>
      <w:divBdr>
        <w:top w:val="none" w:sz="0" w:space="0" w:color="auto"/>
        <w:left w:val="none" w:sz="0" w:space="0" w:color="auto"/>
        <w:bottom w:val="none" w:sz="0" w:space="0" w:color="auto"/>
        <w:right w:val="none" w:sz="0" w:space="0" w:color="auto"/>
      </w:divBdr>
      <w:divsChild>
        <w:div w:id="1686134877">
          <w:marLeft w:val="547"/>
          <w:marRight w:val="0"/>
          <w:marTop w:val="96"/>
          <w:marBottom w:val="0"/>
          <w:divBdr>
            <w:top w:val="none" w:sz="0" w:space="0" w:color="auto"/>
            <w:left w:val="none" w:sz="0" w:space="0" w:color="auto"/>
            <w:bottom w:val="none" w:sz="0" w:space="0" w:color="auto"/>
            <w:right w:val="none" w:sz="0" w:space="0" w:color="auto"/>
          </w:divBdr>
        </w:div>
        <w:div w:id="1121801221">
          <w:marLeft w:val="547"/>
          <w:marRight w:val="0"/>
          <w:marTop w:val="96"/>
          <w:marBottom w:val="0"/>
          <w:divBdr>
            <w:top w:val="none" w:sz="0" w:space="0" w:color="auto"/>
            <w:left w:val="none" w:sz="0" w:space="0" w:color="auto"/>
            <w:bottom w:val="none" w:sz="0" w:space="0" w:color="auto"/>
            <w:right w:val="none" w:sz="0" w:space="0" w:color="auto"/>
          </w:divBdr>
        </w:div>
        <w:div w:id="271744162">
          <w:marLeft w:val="547"/>
          <w:marRight w:val="0"/>
          <w:marTop w:val="96"/>
          <w:marBottom w:val="0"/>
          <w:divBdr>
            <w:top w:val="none" w:sz="0" w:space="0" w:color="auto"/>
            <w:left w:val="none" w:sz="0" w:space="0" w:color="auto"/>
            <w:bottom w:val="none" w:sz="0" w:space="0" w:color="auto"/>
            <w:right w:val="none" w:sz="0" w:space="0" w:color="auto"/>
          </w:divBdr>
        </w:div>
        <w:div w:id="320278913">
          <w:marLeft w:val="547"/>
          <w:marRight w:val="0"/>
          <w:marTop w:val="96"/>
          <w:marBottom w:val="0"/>
          <w:divBdr>
            <w:top w:val="none" w:sz="0" w:space="0" w:color="auto"/>
            <w:left w:val="none" w:sz="0" w:space="0" w:color="auto"/>
            <w:bottom w:val="none" w:sz="0" w:space="0" w:color="auto"/>
            <w:right w:val="none" w:sz="0" w:space="0" w:color="auto"/>
          </w:divBdr>
        </w:div>
        <w:div w:id="1983996771">
          <w:marLeft w:val="547"/>
          <w:marRight w:val="0"/>
          <w:marTop w:val="96"/>
          <w:marBottom w:val="0"/>
          <w:divBdr>
            <w:top w:val="none" w:sz="0" w:space="0" w:color="auto"/>
            <w:left w:val="none" w:sz="0" w:space="0" w:color="auto"/>
            <w:bottom w:val="none" w:sz="0" w:space="0" w:color="auto"/>
            <w:right w:val="none" w:sz="0" w:space="0" w:color="auto"/>
          </w:divBdr>
        </w:div>
        <w:div w:id="248201692">
          <w:marLeft w:val="547"/>
          <w:marRight w:val="0"/>
          <w:marTop w:val="96"/>
          <w:marBottom w:val="0"/>
          <w:divBdr>
            <w:top w:val="none" w:sz="0" w:space="0" w:color="auto"/>
            <w:left w:val="none" w:sz="0" w:space="0" w:color="auto"/>
            <w:bottom w:val="none" w:sz="0" w:space="0" w:color="auto"/>
            <w:right w:val="none" w:sz="0" w:space="0" w:color="auto"/>
          </w:divBdr>
        </w:div>
        <w:div w:id="543565833">
          <w:marLeft w:val="547"/>
          <w:marRight w:val="0"/>
          <w:marTop w:val="96"/>
          <w:marBottom w:val="0"/>
          <w:divBdr>
            <w:top w:val="none" w:sz="0" w:space="0" w:color="auto"/>
            <w:left w:val="none" w:sz="0" w:space="0" w:color="auto"/>
            <w:bottom w:val="none" w:sz="0" w:space="0" w:color="auto"/>
            <w:right w:val="none" w:sz="0" w:space="0" w:color="auto"/>
          </w:divBdr>
        </w:div>
      </w:divsChild>
    </w:div>
    <w:div w:id="148601353">
      <w:bodyDiv w:val="1"/>
      <w:marLeft w:val="0"/>
      <w:marRight w:val="0"/>
      <w:marTop w:val="0"/>
      <w:marBottom w:val="0"/>
      <w:divBdr>
        <w:top w:val="none" w:sz="0" w:space="0" w:color="auto"/>
        <w:left w:val="none" w:sz="0" w:space="0" w:color="auto"/>
        <w:bottom w:val="none" w:sz="0" w:space="0" w:color="auto"/>
        <w:right w:val="none" w:sz="0" w:space="0" w:color="auto"/>
      </w:divBdr>
    </w:div>
    <w:div w:id="244342968">
      <w:bodyDiv w:val="1"/>
      <w:marLeft w:val="0"/>
      <w:marRight w:val="0"/>
      <w:marTop w:val="0"/>
      <w:marBottom w:val="0"/>
      <w:divBdr>
        <w:top w:val="none" w:sz="0" w:space="0" w:color="auto"/>
        <w:left w:val="none" w:sz="0" w:space="0" w:color="auto"/>
        <w:bottom w:val="none" w:sz="0" w:space="0" w:color="auto"/>
        <w:right w:val="none" w:sz="0" w:space="0" w:color="auto"/>
      </w:divBdr>
      <w:divsChild>
        <w:div w:id="51395174">
          <w:marLeft w:val="806"/>
          <w:marRight w:val="0"/>
          <w:marTop w:val="96"/>
          <w:marBottom w:val="0"/>
          <w:divBdr>
            <w:top w:val="none" w:sz="0" w:space="0" w:color="auto"/>
            <w:left w:val="none" w:sz="0" w:space="0" w:color="auto"/>
            <w:bottom w:val="none" w:sz="0" w:space="0" w:color="auto"/>
            <w:right w:val="none" w:sz="0" w:space="0" w:color="auto"/>
          </w:divBdr>
        </w:div>
        <w:div w:id="1081179661">
          <w:marLeft w:val="1800"/>
          <w:marRight w:val="0"/>
          <w:marTop w:val="96"/>
          <w:marBottom w:val="0"/>
          <w:divBdr>
            <w:top w:val="none" w:sz="0" w:space="0" w:color="auto"/>
            <w:left w:val="none" w:sz="0" w:space="0" w:color="auto"/>
            <w:bottom w:val="none" w:sz="0" w:space="0" w:color="auto"/>
            <w:right w:val="none" w:sz="0" w:space="0" w:color="auto"/>
          </w:divBdr>
        </w:div>
        <w:div w:id="1328941039">
          <w:marLeft w:val="1800"/>
          <w:marRight w:val="0"/>
          <w:marTop w:val="96"/>
          <w:marBottom w:val="0"/>
          <w:divBdr>
            <w:top w:val="none" w:sz="0" w:space="0" w:color="auto"/>
            <w:left w:val="none" w:sz="0" w:space="0" w:color="auto"/>
            <w:bottom w:val="none" w:sz="0" w:space="0" w:color="auto"/>
            <w:right w:val="none" w:sz="0" w:space="0" w:color="auto"/>
          </w:divBdr>
        </w:div>
        <w:div w:id="958413023">
          <w:marLeft w:val="806"/>
          <w:marRight w:val="0"/>
          <w:marTop w:val="96"/>
          <w:marBottom w:val="0"/>
          <w:divBdr>
            <w:top w:val="none" w:sz="0" w:space="0" w:color="auto"/>
            <w:left w:val="none" w:sz="0" w:space="0" w:color="auto"/>
            <w:bottom w:val="none" w:sz="0" w:space="0" w:color="auto"/>
            <w:right w:val="none" w:sz="0" w:space="0" w:color="auto"/>
          </w:divBdr>
        </w:div>
        <w:div w:id="273437679">
          <w:marLeft w:val="806"/>
          <w:marRight w:val="0"/>
          <w:marTop w:val="96"/>
          <w:marBottom w:val="0"/>
          <w:divBdr>
            <w:top w:val="none" w:sz="0" w:space="0" w:color="auto"/>
            <w:left w:val="none" w:sz="0" w:space="0" w:color="auto"/>
            <w:bottom w:val="none" w:sz="0" w:space="0" w:color="auto"/>
            <w:right w:val="none" w:sz="0" w:space="0" w:color="auto"/>
          </w:divBdr>
        </w:div>
      </w:divsChild>
    </w:div>
    <w:div w:id="277564451">
      <w:bodyDiv w:val="1"/>
      <w:marLeft w:val="0"/>
      <w:marRight w:val="0"/>
      <w:marTop w:val="0"/>
      <w:marBottom w:val="0"/>
      <w:divBdr>
        <w:top w:val="none" w:sz="0" w:space="0" w:color="auto"/>
        <w:left w:val="none" w:sz="0" w:space="0" w:color="auto"/>
        <w:bottom w:val="none" w:sz="0" w:space="0" w:color="auto"/>
        <w:right w:val="none" w:sz="0" w:space="0" w:color="auto"/>
      </w:divBdr>
      <w:divsChild>
        <w:div w:id="1054234202">
          <w:marLeft w:val="547"/>
          <w:marRight w:val="0"/>
          <w:marTop w:val="96"/>
          <w:marBottom w:val="0"/>
          <w:divBdr>
            <w:top w:val="none" w:sz="0" w:space="0" w:color="auto"/>
            <w:left w:val="none" w:sz="0" w:space="0" w:color="auto"/>
            <w:bottom w:val="none" w:sz="0" w:space="0" w:color="auto"/>
            <w:right w:val="none" w:sz="0" w:space="0" w:color="auto"/>
          </w:divBdr>
        </w:div>
        <w:div w:id="1752458865">
          <w:marLeft w:val="547"/>
          <w:marRight w:val="0"/>
          <w:marTop w:val="96"/>
          <w:marBottom w:val="0"/>
          <w:divBdr>
            <w:top w:val="none" w:sz="0" w:space="0" w:color="auto"/>
            <w:left w:val="none" w:sz="0" w:space="0" w:color="auto"/>
            <w:bottom w:val="none" w:sz="0" w:space="0" w:color="auto"/>
            <w:right w:val="none" w:sz="0" w:space="0" w:color="auto"/>
          </w:divBdr>
        </w:div>
        <w:div w:id="805244726">
          <w:marLeft w:val="547"/>
          <w:marRight w:val="0"/>
          <w:marTop w:val="96"/>
          <w:marBottom w:val="0"/>
          <w:divBdr>
            <w:top w:val="none" w:sz="0" w:space="0" w:color="auto"/>
            <w:left w:val="none" w:sz="0" w:space="0" w:color="auto"/>
            <w:bottom w:val="none" w:sz="0" w:space="0" w:color="auto"/>
            <w:right w:val="none" w:sz="0" w:space="0" w:color="auto"/>
          </w:divBdr>
        </w:div>
        <w:div w:id="1409107591">
          <w:marLeft w:val="547"/>
          <w:marRight w:val="0"/>
          <w:marTop w:val="96"/>
          <w:marBottom w:val="0"/>
          <w:divBdr>
            <w:top w:val="none" w:sz="0" w:space="0" w:color="auto"/>
            <w:left w:val="none" w:sz="0" w:space="0" w:color="auto"/>
            <w:bottom w:val="none" w:sz="0" w:space="0" w:color="auto"/>
            <w:right w:val="none" w:sz="0" w:space="0" w:color="auto"/>
          </w:divBdr>
        </w:div>
        <w:div w:id="945427534">
          <w:marLeft w:val="547"/>
          <w:marRight w:val="0"/>
          <w:marTop w:val="96"/>
          <w:marBottom w:val="0"/>
          <w:divBdr>
            <w:top w:val="none" w:sz="0" w:space="0" w:color="auto"/>
            <w:left w:val="none" w:sz="0" w:space="0" w:color="auto"/>
            <w:bottom w:val="none" w:sz="0" w:space="0" w:color="auto"/>
            <w:right w:val="none" w:sz="0" w:space="0" w:color="auto"/>
          </w:divBdr>
        </w:div>
        <w:div w:id="95247458">
          <w:marLeft w:val="547"/>
          <w:marRight w:val="0"/>
          <w:marTop w:val="96"/>
          <w:marBottom w:val="0"/>
          <w:divBdr>
            <w:top w:val="none" w:sz="0" w:space="0" w:color="auto"/>
            <w:left w:val="none" w:sz="0" w:space="0" w:color="auto"/>
            <w:bottom w:val="none" w:sz="0" w:space="0" w:color="auto"/>
            <w:right w:val="none" w:sz="0" w:space="0" w:color="auto"/>
          </w:divBdr>
        </w:div>
        <w:div w:id="1775320342">
          <w:marLeft w:val="547"/>
          <w:marRight w:val="0"/>
          <w:marTop w:val="96"/>
          <w:marBottom w:val="0"/>
          <w:divBdr>
            <w:top w:val="none" w:sz="0" w:space="0" w:color="auto"/>
            <w:left w:val="none" w:sz="0" w:space="0" w:color="auto"/>
            <w:bottom w:val="none" w:sz="0" w:space="0" w:color="auto"/>
            <w:right w:val="none" w:sz="0" w:space="0" w:color="auto"/>
          </w:divBdr>
        </w:div>
        <w:div w:id="1084841641">
          <w:marLeft w:val="547"/>
          <w:marRight w:val="0"/>
          <w:marTop w:val="96"/>
          <w:marBottom w:val="0"/>
          <w:divBdr>
            <w:top w:val="none" w:sz="0" w:space="0" w:color="auto"/>
            <w:left w:val="none" w:sz="0" w:space="0" w:color="auto"/>
            <w:bottom w:val="none" w:sz="0" w:space="0" w:color="auto"/>
            <w:right w:val="none" w:sz="0" w:space="0" w:color="auto"/>
          </w:divBdr>
        </w:div>
      </w:divsChild>
    </w:div>
    <w:div w:id="357782415">
      <w:bodyDiv w:val="1"/>
      <w:marLeft w:val="0"/>
      <w:marRight w:val="0"/>
      <w:marTop w:val="0"/>
      <w:marBottom w:val="0"/>
      <w:divBdr>
        <w:top w:val="none" w:sz="0" w:space="0" w:color="auto"/>
        <w:left w:val="none" w:sz="0" w:space="0" w:color="auto"/>
        <w:bottom w:val="none" w:sz="0" w:space="0" w:color="auto"/>
        <w:right w:val="none" w:sz="0" w:space="0" w:color="auto"/>
      </w:divBdr>
    </w:div>
    <w:div w:id="766923642">
      <w:bodyDiv w:val="1"/>
      <w:marLeft w:val="0"/>
      <w:marRight w:val="0"/>
      <w:marTop w:val="0"/>
      <w:marBottom w:val="0"/>
      <w:divBdr>
        <w:top w:val="none" w:sz="0" w:space="0" w:color="auto"/>
        <w:left w:val="none" w:sz="0" w:space="0" w:color="auto"/>
        <w:bottom w:val="none" w:sz="0" w:space="0" w:color="auto"/>
        <w:right w:val="none" w:sz="0" w:space="0" w:color="auto"/>
      </w:divBdr>
      <w:divsChild>
        <w:div w:id="1597208023">
          <w:marLeft w:val="547"/>
          <w:marRight w:val="0"/>
          <w:marTop w:val="96"/>
          <w:marBottom w:val="0"/>
          <w:divBdr>
            <w:top w:val="none" w:sz="0" w:space="0" w:color="auto"/>
            <w:left w:val="none" w:sz="0" w:space="0" w:color="auto"/>
            <w:bottom w:val="none" w:sz="0" w:space="0" w:color="auto"/>
            <w:right w:val="none" w:sz="0" w:space="0" w:color="auto"/>
          </w:divBdr>
        </w:div>
        <w:div w:id="170067435">
          <w:marLeft w:val="547"/>
          <w:marRight w:val="0"/>
          <w:marTop w:val="96"/>
          <w:marBottom w:val="0"/>
          <w:divBdr>
            <w:top w:val="none" w:sz="0" w:space="0" w:color="auto"/>
            <w:left w:val="none" w:sz="0" w:space="0" w:color="auto"/>
            <w:bottom w:val="none" w:sz="0" w:space="0" w:color="auto"/>
            <w:right w:val="none" w:sz="0" w:space="0" w:color="auto"/>
          </w:divBdr>
        </w:div>
        <w:div w:id="2139639996">
          <w:marLeft w:val="547"/>
          <w:marRight w:val="0"/>
          <w:marTop w:val="96"/>
          <w:marBottom w:val="0"/>
          <w:divBdr>
            <w:top w:val="none" w:sz="0" w:space="0" w:color="auto"/>
            <w:left w:val="none" w:sz="0" w:space="0" w:color="auto"/>
            <w:bottom w:val="none" w:sz="0" w:space="0" w:color="auto"/>
            <w:right w:val="none" w:sz="0" w:space="0" w:color="auto"/>
          </w:divBdr>
        </w:div>
        <w:div w:id="228345402">
          <w:marLeft w:val="547"/>
          <w:marRight w:val="0"/>
          <w:marTop w:val="96"/>
          <w:marBottom w:val="0"/>
          <w:divBdr>
            <w:top w:val="none" w:sz="0" w:space="0" w:color="auto"/>
            <w:left w:val="none" w:sz="0" w:space="0" w:color="auto"/>
            <w:bottom w:val="none" w:sz="0" w:space="0" w:color="auto"/>
            <w:right w:val="none" w:sz="0" w:space="0" w:color="auto"/>
          </w:divBdr>
        </w:div>
        <w:div w:id="1892040169">
          <w:marLeft w:val="547"/>
          <w:marRight w:val="0"/>
          <w:marTop w:val="96"/>
          <w:marBottom w:val="0"/>
          <w:divBdr>
            <w:top w:val="none" w:sz="0" w:space="0" w:color="auto"/>
            <w:left w:val="none" w:sz="0" w:space="0" w:color="auto"/>
            <w:bottom w:val="none" w:sz="0" w:space="0" w:color="auto"/>
            <w:right w:val="none" w:sz="0" w:space="0" w:color="auto"/>
          </w:divBdr>
        </w:div>
      </w:divsChild>
    </w:div>
    <w:div w:id="1065907878">
      <w:bodyDiv w:val="1"/>
      <w:marLeft w:val="0"/>
      <w:marRight w:val="0"/>
      <w:marTop w:val="0"/>
      <w:marBottom w:val="0"/>
      <w:divBdr>
        <w:top w:val="none" w:sz="0" w:space="0" w:color="auto"/>
        <w:left w:val="none" w:sz="0" w:space="0" w:color="auto"/>
        <w:bottom w:val="none" w:sz="0" w:space="0" w:color="auto"/>
        <w:right w:val="none" w:sz="0" w:space="0" w:color="auto"/>
      </w:divBdr>
      <w:divsChild>
        <w:div w:id="487592722">
          <w:marLeft w:val="547"/>
          <w:marRight w:val="0"/>
          <w:marTop w:val="96"/>
          <w:marBottom w:val="0"/>
          <w:divBdr>
            <w:top w:val="none" w:sz="0" w:space="0" w:color="auto"/>
            <w:left w:val="none" w:sz="0" w:space="0" w:color="auto"/>
            <w:bottom w:val="none" w:sz="0" w:space="0" w:color="auto"/>
            <w:right w:val="none" w:sz="0" w:space="0" w:color="auto"/>
          </w:divBdr>
        </w:div>
        <w:div w:id="682169169">
          <w:marLeft w:val="547"/>
          <w:marRight w:val="0"/>
          <w:marTop w:val="96"/>
          <w:marBottom w:val="0"/>
          <w:divBdr>
            <w:top w:val="none" w:sz="0" w:space="0" w:color="auto"/>
            <w:left w:val="none" w:sz="0" w:space="0" w:color="auto"/>
            <w:bottom w:val="none" w:sz="0" w:space="0" w:color="auto"/>
            <w:right w:val="none" w:sz="0" w:space="0" w:color="auto"/>
          </w:divBdr>
        </w:div>
        <w:div w:id="1543592771">
          <w:marLeft w:val="547"/>
          <w:marRight w:val="0"/>
          <w:marTop w:val="96"/>
          <w:marBottom w:val="0"/>
          <w:divBdr>
            <w:top w:val="none" w:sz="0" w:space="0" w:color="auto"/>
            <w:left w:val="none" w:sz="0" w:space="0" w:color="auto"/>
            <w:bottom w:val="none" w:sz="0" w:space="0" w:color="auto"/>
            <w:right w:val="none" w:sz="0" w:space="0" w:color="auto"/>
          </w:divBdr>
        </w:div>
      </w:divsChild>
    </w:div>
    <w:div w:id="1194536642">
      <w:bodyDiv w:val="1"/>
      <w:marLeft w:val="0"/>
      <w:marRight w:val="0"/>
      <w:marTop w:val="0"/>
      <w:marBottom w:val="0"/>
      <w:divBdr>
        <w:top w:val="none" w:sz="0" w:space="0" w:color="auto"/>
        <w:left w:val="none" w:sz="0" w:space="0" w:color="auto"/>
        <w:bottom w:val="none" w:sz="0" w:space="0" w:color="auto"/>
        <w:right w:val="none" w:sz="0" w:space="0" w:color="auto"/>
      </w:divBdr>
      <w:divsChild>
        <w:div w:id="1777292456">
          <w:marLeft w:val="547"/>
          <w:marRight w:val="0"/>
          <w:marTop w:val="96"/>
          <w:marBottom w:val="0"/>
          <w:divBdr>
            <w:top w:val="none" w:sz="0" w:space="0" w:color="auto"/>
            <w:left w:val="none" w:sz="0" w:space="0" w:color="auto"/>
            <w:bottom w:val="none" w:sz="0" w:space="0" w:color="auto"/>
            <w:right w:val="none" w:sz="0" w:space="0" w:color="auto"/>
          </w:divBdr>
        </w:div>
        <w:div w:id="732388068">
          <w:marLeft w:val="547"/>
          <w:marRight w:val="0"/>
          <w:marTop w:val="96"/>
          <w:marBottom w:val="0"/>
          <w:divBdr>
            <w:top w:val="none" w:sz="0" w:space="0" w:color="auto"/>
            <w:left w:val="none" w:sz="0" w:space="0" w:color="auto"/>
            <w:bottom w:val="none" w:sz="0" w:space="0" w:color="auto"/>
            <w:right w:val="none" w:sz="0" w:space="0" w:color="auto"/>
          </w:divBdr>
        </w:div>
        <w:div w:id="1499927813">
          <w:marLeft w:val="547"/>
          <w:marRight w:val="0"/>
          <w:marTop w:val="96"/>
          <w:marBottom w:val="0"/>
          <w:divBdr>
            <w:top w:val="none" w:sz="0" w:space="0" w:color="auto"/>
            <w:left w:val="none" w:sz="0" w:space="0" w:color="auto"/>
            <w:bottom w:val="none" w:sz="0" w:space="0" w:color="auto"/>
            <w:right w:val="none" w:sz="0" w:space="0" w:color="auto"/>
          </w:divBdr>
        </w:div>
        <w:div w:id="376012610">
          <w:marLeft w:val="547"/>
          <w:marRight w:val="0"/>
          <w:marTop w:val="96"/>
          <w:marBottom w:val="0"/>
          <w:divBdr>
            <w:top w:val="none" w:sz="0" w:space="0" w:color="auto"/>
            <w:left w:val="none" w:sz="0" w:space="0" w:color="auto"/>
            <w:bottom w:val="none" w:sz="0" w:space="0" w:color="auto"/>
            <w:right w:val="none" w:sz="0" w:space="0" w:color="auto"/>
          </w:divBdr>
        </w:div>
        <w:div w:id="1060248811">
          <w:marLeft w:val="547"/>
          <w:marRight w:val="0"/>
          <w:marTop w:val="96"/>
          <w:marBottom w:val="0"/>
          <w:divBdr>
            <w:top w:val="none" w:sz="0" w:space="0" w:color="auto"/>
            <w:left w:val="none" w:sz="0" w:space="0" w:color="auto"/>
            <w:bottom w:val="none" w:sz="0" w:space="0" w:color="auto"/>
            <w:right w:val="none" w:sz="0" w:space="0" w:color="auto"/>
          </w:divBdr>
        </w:div>
        <w:div w:id="534394395">
          <w:marLeft w:val="547"/>
          <w:marRight w:val="0"/>
          <w:marTop w:val="96"/>
          <w:marBottom w:val="0"/>
          <w:divBdr>
            <w:top w:val="none" w:sz="0" w:space="0" w:color="auto"/>
            <w:left w:val="none" w:sz="0" w:space="0" w:color="auto"/>
            <w:bottom w:val="none" w:sz="0" w:space="0" w:color="auto"/>
            <w:right w:val="none" w:sz="0" w:space="0" w:color="auto"/>
          </w:divBdr>
        </w:div>
        <w:div w:id="756368087">
          <w:marLeft w:val="547"/>
          <w:marRight w:val="0"/>
          <w:marTop w:val="96"/>
          <w:marBottom w:val="0"/>
          <w:divBdr>
            <w:top w:val="none" w:sz="0" w:space="0" w:color="auto"/>
            <w:left w:val="none" w:sz="0" w:space="0" w:color="auto"/>
            <w:bottom w:val="none" w:sz="0" w:space="0" w:color="auto"/>
            <w:right w:val="none" w:sz="0" w:space="0" w:color="auto"/>
          </w:divBdr>
        </w:div>
      </w:divsChild>
    </w:div>
    <w:div w:id="1267274501">
      <w:bodyDiv w:val="1"/>
      <w:marLeft w:val="0"/>
      <w:marRight w:val="0"/>
      <w:marTop w:val="0"/>
      <w:marBottom w:val="0"/>
      <w:divBdr>
        <w:top w:val="none" w:sz="0" w:space="0" w:color="auto"/>
        <w:left w:val="none" w:sz="0" w:space="0" w:color="auto"/>
        <w:bottom w:val="none" w:sz="0" w:space="0" w:color="auto"/>
        <w:right w:val="none" w:sz="0" w:space="0" w:color="auto"/>
      </w:divBdr>
      <w:divsChild>
        <w:div w:id="1369799440">
          <w:marLeft w:val="1166"/>
          <w:marRight w:val="0"/>
          <w:marTop w:val="96"/>
          <w:marBottom w:val="0"/>
          <w:divBdr>
            <w:top w:val="none" w:sz="0" w:space="0" w:color="auto"/>
            <w:left w:val="none" w:sz="0" w:space="0" w:color="auto"/>
            <w:bottom w:val="none" w:sz="0" w:space="0" w:color="auto"/>
            <w:right w:val="none" w:sz="0" w:space="0" w:color="auto"/>
          </w:divBdr>
        </w:div>
        <w:div w:id="208034823">
          <w:marLeft w:val="1166"/>
          <w:marRight w:val="0"/>
          <w:marTop w:val="96"/>
          <w:marBottom w:val="0"/>
          <w:divBdr>
            <w:top w:val="none" w:sz="0" w:space="0" w:color="auto"/>
            <w:left w:val="none" w:sz="0" w:space="0" w:color="auto"/>
            <w:bottom w:val="none" w:sz="0" w:space="0" w:color="auto"/>
            <w:right w:val="none" w:sz="0" w:space="0" w:color="auto"/>
          </w:divBdr>
        </w:div>
        <w:div w:id="1236472725">
          <w:marLeft w:val="1166"/>
          <w:marRight w:val="0"/>
          <w:marTop w:val="96"/>
          <w:marBottom w:val="0"/>
          <w:divBdr>
            <w:top w:val="none" w:sz="0" w:space="0" w:color="auto"/>
            <w:left w:val="none" w:sz="0" w:space="0" w:color="auto"/>
            <w:bottom w:val="none" w:sz="0" w:space="0" w:color="auto"/>
            <w:right w:val="none" w:sz="0" w:space="0" w:color="auto"/>
          </w:divBdr>
        </w:div>
        <w:div w:id="1778405970">
          <w:marLeft w:val="1166"/>
          <w:marRight w:val="0"/>
          <w:marTop w:val="96"/>
          <w:marBottom w:val="0"/>
          <w:divBdr>
            <w:top w:val="none" w:sz="0" w:space="0" w:color="auto"/>
            <w:left w:val="none" w:sz="0" w:space="0" w:color="auto"/>
            <w:bottom w:val="none" w:sz="0" w:space="0" w:color="auto"/>
            <w:right w:val="none" w:sz="0" w:space="0" w:color="auto"/>
          </w:divBdr>
        </w:div>
        <w:div w:id="1972439246">
          <w:marLeft w:val="1166"/>
          <w:marRight w:val="0"/>
          <w:marTop w:val="96"/>
          <w:marBottom w:val="0"/>
          <w:divBdr>
            <w:top w:val="none" w:sz="0" w:space="0" w:color="auto"/>
            <w:left w:val="none" w:sz="0" w:space="0" w:color="auto"/>
            <w:bottom w:val="none" w:sz="0" w:space="0" w:color="auto"/>
            <w:right w:val="none" w:sz="0" w:space="0" w:color="auto"/>
          </w:divBdr>
        </w:div>
        <w:div w:id="1268661168">
          <w:marLeft w:val="1166"/>
          <w:marRight w:val="0"/>
          <w:marTop w:val="96"/>
          <w:marBottom w:val="0"/>
          <w:divBdr>
            <w:top w:val="none" w:sz="0" w:space="0" w:color="auto"/>
            <w:left w:val="none" w:sz="0" w:space="0" w:color="auto"/>
            <w:bottom w:val="none" w:sz="0" w:space="0" w:color="auto"/>
            <w:right w:val="none" w:sz="0" w:space="0" w:color="auto"/>
          </w:divBdr>
        </w:div>
        <w:div w:id="1509245475">
          <w:marLeft w:val="1166"/>
          <w:marRight w:val="0"/>
          <w:marTop w:val="96"/>
          <w:marBottom w:val="0"/>
          <w:divBdr>
            <w:top w:val="none" w:sz="0" w:space="0" w:color="auto"/>
            <w:left w:val="none" w:sz="0" w:space="0" w:color="auto"/>
            <w:bottom w:val="none" w:sz="0" w:space="0" w:color="auto"/>
            <w:right w:val="none" w:sz="0" w:space="0" w:color="auto"/>
          </w:divBdr>
        </w:div>
      </w:divsChild>
    </w:div>
    <w:div w:id="1447578525">
      <w:bodyDiv w:val="1"/>
      <w:marLeft w:val="0"/>
      <w:marRight w:val="0"/>
      <w:marTop w:val="0"/>
      <w:marBottom w:val="0"/>
      <w:divBdr>
        <w:top w:val="none" w:sz="0" w:space="0" w:color="auto"/>
        <w:left w:val="none" w:sz="0" w:space="0" w:color="auto"/>
        <w:bottom w:val="none" w:sz="0" w:space="0" w:color="auto"/>
        <w:right w:val="none" w:sz="0" w:space="0" w:color="auto"/>
      </w:divBdr>
    </w:div>
    <w:div w:id="1623807421">
      <w:bodyDiv w:val="1"/>
      <w:marLeft w:val="0"/>
      <w:marRight w:val="0"/>
      <w:marTop w:val="0"/>
      <w:marBottom w:val="0"/>
      <w:divBdr>
        <w:top w:val="none" w:sz="0" w:space="0" w:color="auto"/>
        <w:left w:val="none" w:sz="0" w:space="0" w:color="auto"/>
        <w:bottom w:val="none" w:sz="0" w:space="0" w:color="auto"/>
        <w:right w:val="none" w:sz="0" w:space="0" w:color="auto"/>
      </w:divBdr>
      <w:divsChild>
        <w:div w:id="648946266">
          <w:marLeft w:val="547"/>
          <w:marRight w:val="0"/>
          <w:marTop w:val="96"/>
          <w:marBottom w:val="0"/>
          <w:divBdr>
            <w:top w:val="none" w:sz="0" w:space="0" w:color="auto"/>
            <w:left w:val="none" w:sz="0" w:space="0" w:color="auto"/>
            <w:bottom w:val="none" w:sz="0" w:space="0" w:color="auto"/>
            <w:right w:val="none" w:sz="0" w:space="0" w:color="auto"/>
          </w:divBdr>
        </w:div>
        <w:div w:id="974068001">
          <w:marLeft w:val="547"/>
          <w:marRight w:val="0"/>
          <w:marTop w:val="96"/>
          <w:marBottom w:val="0"/>
          <w:divBdr>
            <w:top w:val="none" w:sz="0" w:space="0" w:color="auto"/>
            <w:left w:val="none" w:sz="0" w:space="0" w:color="auto"/>
            <w:bottom w:val="none" w:sz="0" w:space="0" w:color="auto"/>
            <w:right w:val="none" w:sz="0" w:space="0" w:color="auto"/>
          </w:divBdr>
        </w:div>
        <w:div w:id="2048866484">
          <w:marLeft w:val="547"/>
          <w:marRight w:val="0"/>
          <w:marTop w:val="96"/>
          <w:marBottom w:val="0"/>
          <w:divBdr>
            <w:top w:val="none" w:sz="0" w:space="0" w:color="auto"/>
            <w:left w:val="none" w:sz="0" w:space="0" w:color="auto"/>
            <w:bottom w:val="none" w:sz="0" w:space="0" w:color="auto"/>
            <w:right w:val="none" w:sz="0" w:space="0" w:color="auto"/>
          </w:divBdr>
        </w:div>
      </w:divsChild>
    </w:div>
    <w:div w:id="1770075894">
      <w:bodyDiv w:val="1"/>
      <w:marLeft w:val="0"/>
      <w:marRight w:val="0"/>
      <w:marTop w:val="0"/>
      <w:marBottom w:val="0"/>
      <w:divBdr>
        <w:top w:val="none" w:sz="0" w:space="0" w:color="auto"/>
        <w:left w:val="none" w:sz="0" w:space="0" w:color="auto"/>
        <w:bottom w:val="none" w:sz="0" w:space="0" w:color="auto"/>
        <w:right w:val="none" w:sz="0" w:space="0" w:color="auto"/>
      </w:divBdr>
      <w:divsChild>
        <w:div w:id="1388719304">
          <w:marLeft w:val="547"/>
          <w:marRight w:val="0"/>
          <w:marTop w:val="96"/>
          <w:marBottom w:val="0"/>
          <w:divBdr>
            <w:top w:val="none" w:sz="0" w:space="0" w:color="auto"/>
            <w:left w:val="none" w:sz="0" w:space="0" w:color="auto"/>
            <w:bottom w:val="none" w:sz="0" w:space="0" w:color="auto"/>
            <w:right w:val="none" w:sz="0" w:space="0" w:color="auto"/>
          </w:divBdr>
        </w:div>
        <w:div w:id="207381331">
          <w:marLeft w:val="547"/>
          <w:marRight w:val="0"/>
          <w:marTop w:val="96"/>
          <w:marBottom w:val="0"/>
          <w:divBdr>
            <w:top w:val="none" w:sz="0" w:space="0" w:color="auto"/>
            <w:left w:val="none" w:sz="0" w:space="0" w:color="auto"/>
            <w:bottom w:val="none" w:sz="0" w:space="0" w:color="auto"/>
            <w:right w:val="none" w:sz="0" w:space="0" w:color="auto"/>
          </w:divBdr>
        </w:div>
        <w:div w:id="90053853">
          <w:marLeft w:val="547"/>
          <w:marRight w:val="0"/>
          <w:marTop w:val="96"/>
          <w:marBottom w:val="0"/>
          <w:divBdr>
            <w:top w:val="none" w:sz="0" w:space="0" w:color="auto"/>
            <w:left w:val="none" w:sz="0" w:space="0" w:color="auto"/>
            <w:bottom w:val="none" w:sz="0" w:space="0" w:color="auto"/>
            <w:right w:val="none" w:sz="0" w:space="0" w:color="auto"/>
          </w:divBdr>
        </w:div>
        <w:div w:id="1342466581">
          <w:marLeft w:val="1166"/>
          <w:marRight w:val="0"/>
          <w:marTop w:val="96"/>
          <w:marBottom w:val="0"/>
          <w:divBdr>
            <w:top w:val="none" w:sz="0" w:space="0" w:color="auto"/>
            <w:left w:val="none" w:sz="0" w:space="0" w:color="auto"/>
            <w:bottom w:val="none" w:sz="0" w:space="0" w:color="auto"/>
            <w:right w:val="none" w:sz="0" w:space="0" w:color="auto"/>
          </w:divBdr>
        </w:div>
        <w:div w:id="98113764">
          <w:marLeft w:val="1166"/>
          <w:marRight w:val="0"/>
          <w:marTop w:val="96"/>
          <w:marBottom w:val="0"/>
          <w:divBdr>
            <w:top w:val="none" w:sz="0" w:space="0" w:color="auto"/>
            <w:left w:val="none" w:sz="0" w:space="0" w:color="auto"/>
            <w:bottom w:val="none" w:sz="0" w:space="0" w:color="auto"/>
            <w:right w:val="none" w:sz="0" w:space="0" w:color="auto"/>
          </w:divBdr>
        </w:div>
        <w:div w:id="1988894689">
          <w:marLeft w:val="1166"/>
          <w:marRight w:val="0"/>
          <w:marTop w:val="96"/>
          <w:marBottom w:val="0"/>
          <w:divBdr>
            <w:top w:val="none" w:sz="0" w:space="0" w:color="auto"/>
            <w:left w:val="none" w:sz="0" w:space="0" w:color="auto"/>
            <w:bottom w:val="none" w:sz="0" w:space="0" w:color="auto"/>
            <w:right w:val="none" w:sz="0" w:space="0" w:color="auto"/>
          </w:divBdr>
        </w:div>
        <w:div w:id="1503857848">
          <w:marLeft w:val="547"/>
          <w:marRight w:val="0"/>
          <w:marTop w:val="96"/>
          <w:marBottom w:val="0"/>
          <w:divBdr>
            <w:top w:val="none" w:sz="0" w:space="0" w:color="auto"/>
            <w:left w:val="none" w:sz="0" w:space="0" w:color="auto"/>
            <w:bottom w:val="none" w:sz="0" w:space="0" w:color="auto"/>
            <w:right w:val="none" w:sz="0" w:space="0" w:color="auto"/>
          </w:divBdr>
        </w:div>
        <w:div w:id="60560755">
          <w:marLeft w:val="547"/>
          <w:marRight w:val="0"/>
          <w:marTop w:val="96"/>
          <w:marBottom w:val="0"/>
          <w:divBdr>
            <w:top w:val="none" w:sz="0" w:space="0" w:color="auto"/>
            <w:left w:val="none" w:sz="0" w:space="0" w:color="auto"/>
            <w:bottom w:val="none" w:sz="0" w:space="0" w:color="auto"/>
            <w:right w:val="none" w:sz="0" w:space="0" w:color="auto"/>
          </w:divBdr>
        </w:div>
      </w:divsChild>
    </w:div>
    <w:div w:id="1852524140">
      <w:bodyDiv w:val="1"/>
      <w:marLeft w:val="0"/>
      <w:marRight w:val="0"/>
      <w:marTop w:val="0"/>
      <w:marBottom w:val="0"/>
      <w:divBdr>
        <w:top w:val="none" w:sz="0" w:space="0" w:color="auto"/>
        <w:left w:val="none" w:sz="0" w:space="0" w:color="auto"/>
        <w:bottom w:val="none" w:sz="0" w:space="0" w:color="auto"/>
        <w:right w:val="none" w:sz="0" w:space="0" w:color="auto"/>
      </w:divBdr>
      <w:divsChild>
        <w:div w:id="1364986896">
          <w:marLeft w:val="547"/>
          <w:marRight w:val="0"/>
          <w:marTop w:val="96"/>
          <w:marBottom w:val="0"/>
          <w:divBdr>
            <w:top w:val="none" w:sz="0" w:space="0" w:color="auto"/>
            <w:left w:val="none" w:sz="0" w:space="0" w:color="auto"/>
            <w:bottom w:val="none" w:sz="0" w:space="0" w:color="auto"/>
            <w:right w:val="none" w:sz="0" w:space="0" w:color="auto"/>
          </w:divBdr>
        </w:div>
        <w:div w:id="2016688322">
          <w:marLeft w:val="547"/>
          <w:marRight w:val="0"/>
          <w:marTop w:val="96"/>
          <w:marBottom w:val="0"/>
          <w:divBdr>
            <w:top w:val="none" w:sz="0" w:space="0" w:color="auto"/>
            <w:left w:val="none" w:sz="0" w:space="0" w:color="auto"/>
            <w:bottom w:val="none" w:sz="0" w:space="0" w:color="auto"/>
            <w:right w:val="none" w:sz="0" w:space="0" w:color="auto"/>
          </w:divBdr>
        </w:div>
        <w:div w:id="393088692">
          <w:marLeft w:val="547"/>
          <w:marRight w:val="0"/>
          <w:marTop w:val="96"/>
          <w:marBottom w:val="0"/>
          <w:divBdr>
            <w:top w:val="none" w:sz="0" w:space="0" w:color="auto"/>
            <w:left w:val="none" w:sz="0" w:space="0" w:color="auto"/>
            <w:bottom w:val="none" w:sz="0" w:space="0" w:color="auto"/>
            <w:right w:val="none" w:sz="0" w:space="0" w:color="auto"/>
          </w:divBdr>
        </w:div>
        <w:div w:id="2127233167">
          <w:marLeft w:val="547"/>
          <w:marRight w:val="0"/>
          <w:marTop w:val="96"/>
          <w:marBottom w:val="0"/>
          <w:divBdr>
            <w:top w:val="none" w:sz="0" w:space="0" w:color="auto"/>
            <w:left w:val="none" w:sz="0" w:space="0" w:color="auto"/>
            <w:bottom w:val="none" w:sz="0" w:space="0" w:color="auto"/>
            <w:right w:val="none" w:sz="0" w:space="0" w:color="auto"/>
          </w:divBdr>
        </w:div>
        <w:div w:id="1319653510">
          <w:marLeft w:val="547"/>
          <w:marRight w:val="0"/>
          <w:marTop w:val="96"/>
          <w:marBottom w:val="0"/>
          <w:divBdr>
            <w:top w:val="none" w:sz="0" w:space="0" w:color="auto"/>
            <w:left w:val="none" w:sz="0" w:space="0" w:color="auto"/>
            <w:bottom w:val="none" w:sz="0" w:space="0" w:color="auto"/>
            <w:right w:val="none" w:sz="0" w:space="0" w:color="auto"/>
          </w:divBdr>
        </w:div>
        <w:div w:id="1661303513">
          <w:marLeft w:val="547"/>
          <w:marRight w:val="0"/>
          <w:marTop w:val="96"/>
          <w:marBottom w:val="0"/>
          <w:divBdr>
            <w:top w:val="none" w:sz="0" w:space="0" w:color="auto"/>
            <w:left w:val="none" w:sz="0" w:space="0" w:color="auto"/>
            <w:bottom w:val="none" w:sz="0" w:space="0" w:color="auto"/>
            <w:right w:val="none" w:sz="0" w:space="0" w:color="auto"/>
          </w:divBdr>
        </w:div>
        <w:div w:id="1963924920">
          <w:marLeft w:val="547"/>
          <w:marRight w:val="0"/>
          <w:marTop w:val="96"/>
          <w:marBottom w:val="0"/>
          <w:divBdr>
            <w:top w:val="none" w:sz="0" w:space="0" w:color="auto"/>
            <w:left w:val="none" w:sz="0" w:space="0" w:color="auto"/>
            <w:bottom w:val="none" w:sz="0" w:space="0" w:color="auto"/>
            <w:right w:val="none" w:sz="0" w:space="0" w:color="auto"/>
          </w:divBdr>
        </w:div>
        <w:div w:id="1928346511">
          <w:marLeft w:val="547"/>
          <w:marRight w:val="0"/>
          <w:marTop w:val="96"/>
          <w:marBottom w:val="0"/>
          <w:divBdr>
            <w:top w:val="none" w:sz="0" w:space="0" w:color="auto"/>
            <w:left w:val="none" w:sz="0" w:space="0" w:color="auto"/>
            <w:bottom w:val="none" w:sz="0" w:space="0" w:color="auto"/>
            <w:right w:val="none" w:sz="0" w:space="0" w:color="auto"/>
          </w:divBdr>
        </w:div>
      </w:divsChild>
    </w:div>
    <w:div w:id="203079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16.co.uk/" TargetMode="External"/><Relationship Id="rId3" Type="http://schemas.openxmlformats.org/officeDocument/2006/relationships/settings" Target="settings.xml"/><Relationship Id="rId7" Type="http://schemas.openxmlformats.org/officeDocument/2006/relationships/hyperlink" Target="https://amazingapprenticeships.com/resource/tlevels-gu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s16.co.uk/" TargetMode="External"/><Relationship Id="rId5" Type="http://schemas.openxmlformats.org/officeDocument/2006/relationships/hyperlink" Target="http://www.ps16.co.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Sherlock</dc:creator>
  <cp:keywords/>
  <dc:description/>
  <cp:lastModifiedBy>Laura Sherlock</cp:lastModifiedBy>
  <cp:revision>2</cp:revision>
  <dcterms:created xsi:type="dcterms:W3CDTF">2021-01-11T11:30:00Z</dcterms:created>
  <dcterms:modified xsi:type="dcterms:W3CDTF">2021-03-08T11:53:00Z</dcterms:modified>
</cp:coreProperties>
</file>