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2637A" w14:textId="77777777" w:rsidR="0017759F" w:rsidRDefault="0017759F" w:rsidP="0017759F">
      <w:pPr>
        <w:pStyle w:val="Heading1"/>
        <w:spacing w:line="240" w:lineRule="auto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 xml:space="preserve">Engineering and Advanced Manufacturing </w:t>
      </w:r>
    </w:p>
    <w:p w14:paraId="6681BFB6" w14:textId="0139CBF7" w:rsidR="00AF6A94" w:rsidRPr="00DD0D0F" w:rsidRDefault="00AF6A94" w:rsidP="0017759F">
      <w:pPr>
        <w:pStyle w:val="Heading1"/>
        <w:spacing w:line="240" w:lineRule="auto"/>
        <w:jc w:val="center"/>
        <w:rPr>
          <w:rFonts w:ascii="Segoe UI" w:hAnsi="Segoe UI" w:cs="Segoe UI"/>
          <w:color w:val="0070C0"/>
          <w:sz w:val="40"/>
          <w:szCs w:val="40"/>
        </w:rPr>
      </w:pPr>
      <w:r w:rsidRPr="00DD0D0F">
        <w:rPr>
          <w:rFonts w:ascii="Segoe UI" w:hAnsi="Segoe UI" w:cs="Segoe UI"/>
          <w:color w:val="0070C0"/>
          <w:sz w:val="40"/>
          <w:szCs w:val="40"/>
        </w:rPr>
        <w:t>Industry Quiz</w:t>
      </w:r>
    </w:p>
    <w:p w14:paraId="30085A28" w14:textId="75DCC8FF" w:rsidR="00AF6A94" w:rsidRPr="0017759F" w:rsidRDefault="00AF6A94" w:rsidP="002A07A0">
      <w:pPr>
        <w:rPr>
          <w:rFonts w:ascii="Segoe UI" w:hAnsi="Segoe UI" w:cs="Segoe UI"/>
          <w:sz w:val="28"/>
          <w:szCs w:val="28"/>
        </w:rPr>
      </w:pPr>
    </w:p>
    <w:p w14:paraId="26D51657" w14:textId="77777777" w:rsidR="0017759F" w:rsidRPr="0017759F" w:rsidRDefault="0017759F" w:rsidP="0017759F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What percentage of the East Midlands Top 500 Businesses is made up of Manufacturing companies?</w:t>
      </w:r>
    </w:p>
    <w:p w14:paraId="57C6CA71" w14:textId="77777777" w:rsidR="0017759F" w:rsidRPr="0017759F" w:rsidRDefault="0017759F" w:rsidP="0017759F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12%</w:t>
      </w:r>
    </w:p>
    <w:p w14:paraId="00512BCB" w14:textId="77777777" w:rsidR="0017759F" w:rsidRPr="0017759F" w:rsidRDefault="0017759F" w:rsidP="0017759F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32%</w:t>
      </w:r>
    </w:p>
    <w:p w14:paraId="4509BCF3" w14:textId="77777777" w:rsidR="0017759F" w:rsidRPr="0017759F" w:rsidRDefault="0017759F" w:rsidP="0017759F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35%</w:t>
      </w:r>
    </w:p>
    <w:p w14:paraId="21A28495" w14:textId="77777777" w:rsidR="0017759F" w:rsidRPr="0017759F" w:rsidRDefault="0017759F" w:rsidP="0017759F">
      <w:pPr>
        <w:pStyle w:val="NoSpacing"/>
        <w:rPr>
          <w:rFonts w:ascii="Segoe UI" w:hAnsi="Segoe UI" w:cs="Segoe UI"/>
          <w:sz w:val="24"/>
          <w:szCs w:val="24"/>
        </w:rPr>
      </w:pPr>
    </w:p>
    <w:p w14:paraId="72C502DF" w14:textId="77777777" w:rsidR="0017759F" w:rsidRPr="0017759F" w:rsidRDefault="0017759F" w:rsidP="0017759F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58,000 people are employed in Engineering and Advanced Manufacturing in Leicester and Leicestershire, how many of those are employed in High Tech Manufacturing alone?</w:t>
      </w:r>
    </w:p>
    <w:p w14:paraId="0B0C0E70" w14:textId="77777777" w:rsidR="0017759F" w:rsidRPr="0017759F" w:rsidRDefault="0017759F" w:rsidP="0017759F">
      <w:pPr>
        <w:pStyle w:val="NoSpacing"/>
        <w:numPr>
          <w:ilvl w:val="0"/>
          <w:numId w:val="11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24,000</w:t>
      </w:r>
    </w:p>
    <w:p w14:paraId="6892A80A" w14:textId="77777777" w:rsidR="0017759F" w:rsidRPr="0017759F" w:rsidRDefault="0017759F" w:rsidP="0017759F">
      <w:pPr>
        <w:pStyle w:val="NoSpacing"/>
        <w:numPr>
          <w:ilvl w:val="0"/>
          <w:numId w:val="11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30,000</w:t>
      </w:r>
    </w:p>
    <w:p w14:paraId="5D45812A" w14:textId="77777777" w:rsidR="0017759F" w:rsidRPr="0017759F" w:rsidRDefault="0017759F" w:rsidP="0017759F">
      <w:pPr>
        <w:pStyle w:val="NoSpacing"/>
        <w:numPr>
          <w:ilvl w:val="0"/>
          <w:numId w:val="11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54,000</w:t>
      </w:r>
    </w:p>
    <w:p w14:paraId="4E7919EC" w14:textId="77777777" w:rsidR="0017759F" w:rsidRPr="0017759F" w:rsidRDefault="0017759F" w:rsidP="0017759F">
      <w:pPr>
        <w:pStyle w:val="NoSpacing"/>
        <w:rPr>
          <w:rFonts w:ascii="Segoe UI" w:hAnsi="Segoe UI" w:cs="Segoe UI"/>
          <w:sz w:val="24"/>
          <w:szCs w:val="24"/>
        </w:rPr>
      </w:pPr>
    </w:p>
    <w:p w14:paraId="16E461A2" w14:textId="77777777" w:rsidR="0017759F" w:rsidRPr="0017759F" w:rsidRDefault="0017759F" w:rsidP="0017759F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What did the video presenter say that was one of the best things she ever learned, and it is the best part of her job?</w:t>
      </w:r>
    </w:p>
    <w:p w14:paraId="528230BC" w14:textId="77777777" w:rsidR="0017759F" w:rsidRPr="0017759F" w:rsidRDefault="0017759F" w:rsidP="0017759F">
      <w:pPr>
        <w:pStyle w:val="NoSpacing"/>
        <w:ind w:left="720"/>
        <w:rPr>
          <w:rFonts w:ascii="Segoe UI" w:hAnsi="Segoe UI" w:cs="Segoe UI"/>
          <w:sz w:val="24"/>
          <w:szCs w:val="24"/>
        </w:rPr>
      </w:pPr>
    </w:p>
    <w:p w14:paraId="3FC34287" w14:textId="4864BC2E" w:rsidR="002A07A0" w:rsidRPr="0017759F" w:rsidRDefault="0017759F" w:rsidP="0017759F">
      <w:pPr>
        <w:pStyle w:val="NoSpacing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17759F">
        <w:rPr>
          <w:rFonts w:ascii="Segoe UI" w:hAnsi="Segoe UI" w:cs="Segoe UI"/>
          <w:sz w:val="24"/>
          <w:szCs w:val="24"/>
        </w:rPr>
        <w:t>Several different ways into the industry are described. How many can you name?</w:t>
      </w:r>
    </w:p>
    <w:sectPr w:rsidR="002A07A0" w:rsidRPr="0017759F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BD9DB" w14:textId="77777777" w:rsidR="003960FF" w:rsidRDefault="003960FF" w:rsidP="00DD0D0F">
      <w:pPr>
        <w:spacing w:after="0" w:line="240" w:lineRule="auto"/>
      </w:pPr>
      <w:r>
        <w:separator/>
      </w:r>
    </w:p>
  </w:endnote>
  <w:endnote w:type="continuationSeparator" w:id="0">
    <w:p w14:paraId="2B84D5D0" w14:textId="77777777" w:rsidR="003960FF" w:rsidRDefault="003960FF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23C84" w14:textId="77777777" w:rsidR="003960FF" w:rsidRDefault="003960FF" w:rsidP="00DD0D0F">
      <w:pPr>
        <w:spacing w:after="0" w:line="240" w:lineRule="auto"/>
      </w:pPr>
      <w:r>
        <w:separator/>
      </w:r>
    </w:p>
  </w:footnote>
  <w:footnote w:type="continuationSeparator" w:id="0">
    <w:p w14:paraId="42266CC6" w14:textId="77777777" w:rsidR="003960FF" w:rsidRDefault="003960FF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ED9103B"/>
    <w:multiLevelType w:val="hybridMultilevel"/>
    <w:tmpl w:val="61A8CA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A1950"/>
    <w:multiLevelType w:val="hybridMultilevel"/>
    <w:tmpl w:val="87485A7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2187B5E"/>
    <w:multiLevelType w:val="hybridMultilevel"/>
    <w:tmpl w:val="32AC600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17759F"/>
    <w:rsid w:val="002A07A0"/>
    <w:rsid w:val="003960FF"/>
    <w:rsid w:val="00AE6006"/>
    <w:rsid w:val="00AF6A94"/>
    <w:rsid w:val="00BD635B"/>
    <w:rsid w:val="00D15BC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paragraph" w:styleId="NoSpacing">
    <w:name w:val="No Spacing"/>
    <w:uiPriority w:val="1"/>
    <w:qFormat/>
    <w:rsid w:val="00177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2021-02-10T09:26:00Z</dcterms:created>
  <dcterms:modified xsi:type="dcterms:W3CDTF">2021-02-10T09:26:00Z</dcterms:modified>
</cp:coreProperties>
</file>