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6994" w14:textId="77777777" w:rsidR="00F57304" w:rsidRDefault="00F57304" w:rsidP="00F57304">
      <w:pPr>
        <w:pStyle w:val="Title"/>
        <w:rPr>
          <w:rFonts w:ascii="Segoe UI" w:hAnsi="Segoe UI" w:cs="Segoe UI"/>
          <w:sz w:val="44"/>
          <w:szCs w:val="44"/>
          <w:lang w:val="en-US"/>
        </w:rPr>
      </w:pPr>
      <w:r>
        <w:rPr>
          <w:rFonts w:ascii="Segoe UI" w:hAnsi="Segoe UI" w:cs="Segoe UI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E2D0E" wp14:editId="5ED32B41">
                <wp:simplePos x="0" y="0"/>
                <wp:positionH relativeFrom="column">
                  <wp:posOffset>4743450</wp:posOffset>
                </wp:positionH>
                <wp:positionV relativeFrom="paragraph">
                  <wp:posOffset>-828675</wp:posOffset>
                </wp:positionV>
                <wp:extent cx="2038350" cy="188595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02743" w14:textId="77777777" w:rsidR="00F57304" w:rsidRDefault="00F57304" w:rsidP="00F57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57B6C" wp14:editId="30DC8EF0">
                                  <wp:extent cx="2124075" cy="2124075"/>
                                  <wp:effectExtent l="0" t="0" r="9525" b="9525"/>
                                  <wp:docPr id="3" name="Picture 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407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E2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73.5pt;margin-top:-65.25pt;width:160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" fillcolor="white [3201]" stroked="f" strokeweight=".5pt">
                <v:textbox>
                  <w:txbxContent>
                    <w:p w14:paraId="7C602743" w14:textId="77777777" w:rsidR="00F57304" w:rsidRDefault="00F57304" w:rsidP="00F57304">
                      <w:r>
                        <w:rPr>
                          <w:noProof/>
                        </w:rPr>
                        <w:drawing>
                          <wp:inline distT="0" distB="0" distL="0" distR="0" wp14:anchorId="19857B6C" wp14:editId="30DC8EF0">
                            <wp:extent cx="2124075" cy="2124075"/>
                            <wp:effectExtent l="0" t="0" r="9525" b="9525"/>
                            <wp:docPr id="3" name="Picture 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4075" cy="2124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3304D1" w14:textId="77777777" w:rsidR="00F57304" w:rsidRDefault="00F57304" w:rsidP="00F57304">
      <w:pPr>
        <w:pStyle w:val="Title"/>
        <w:rPr>
          <w:rFonts w:ascii="Segoe UI" w:hAnsi="Segoe UI" w:cs="Segoe UI"/>
          <w:sz w:val="44"/>
          <w:szCs w:val="44"/>
          <w:lang w:val="en-US"/>
        </w:rPr>
      </w:pPr>
    </w:p>
    <w:p w14:paraId="434CACA7" w14:textId="77777777" w:rsidR="00F57304" w:rsidRDefault="00F57304" w:rsidP="00F57304">
      <w:pPr>
        <w:pStyle w:val="Title"/>
        <w:rPr>
          <w:rFonts w:ascii="Segoe UI" w:hAnsi="Segoe UI" w:cs="Segoe UI"/>
          <w:sz w:val="44"/>
          <w:szCs w:val="44"/>
          <w:lang w:val="en-US"/>
        </w:rPr>
      </w:pPr>
    </w:p>
    <w:p w14:paraId="5D7CD6F5" w14:textId="537DDEA7" w:rsidR="00F57304" w:rsidRDefault="00F57304" w:rsidP="00F57304">
      <w:pPr>
        <w:pStyle w:val="Title"/>
        <w:rPr>
          <w:rFonts w:ascii="Segoe UI" w:hAnsi="Segoe UI" w:cs="Segoe UI"/>
          <w:sz w:val="44"/>
          <w:szCs w:val="44"/>
          <w:lang w:val="en-US"/>
        </w:rPr>
      </w:pPr>
      <w:r>
        <w:rPr>
          <w:rFonts w:ascii="Segoe UI" w:hAnsi="Segoe UI" w:cs="Segoe UI"/>
          <w:sz w:val="44"/>
          <w:szCs w:val="44"/>
          <w:lang w:val="en-US"/>
        </w:rPr>
        <w:t>Leicester and Leicestershire Enterprise Partnership (LLEP)</w:t>
      </w:r>
      <w:r>
        <w:rPr>
          <w:rFonts w:ascii="Segoe UI" w:hAnsi="Segoe UI" w:cs="Segoe UI"/>
          <w:sz w:val="44"/>
          <w:szCs w:val="44"/>
          <w:lang w:val="en-US"/>
        </w:rPr>
        <w:t xml:space="preserve"> </w:t>
      </w:r>
      <w:r>
        <w:rPr>
          <w:rFonts w:ascii="Segoe UI" w:hAnsi="Segoe UI" w:cs="Segoe UI"/>
          <w:sz w:val="44"/>
          <w:szCs w:val="44"/>
          <w:lang w:val="en-US"/>
        </w:rPr>
        <w:t>Communications Outsourcing Specification for Social Media</w:t>
      </w:r>
    </w:p>
    <w:p w14:paraId="194F5D62" w14:textId="6D7875EF" w:rsidR="00F57304" w:rsidRDefault="00066440" w:rsidP="00F57304">
      <w:pPr>
        <w:pStyle w:val="Heading1"/>
        <w:rPr>
          <w:rFonts w:ascii="Segoe UI" w:hAnsi="Segoe UI" w:cs="Segoe UI"/>
          <w:b/>
          <w:bCs/>
          <w:color w:val="auto"/>
          <w:lang w:val="en-US"/>
        </w:rPr>
      </w:pPr>
      <w:r>
        <w:rPr>
          <w:rFonts w:ascii="Segoe UI" w:hAnsi="Segoe UI" w:cs="Segoe UI"/>
          <w:b/>
          <w:bCs/>
          <w:color w:val="auto"/>
          <w:lang w:val="en-US"/>
        </w:rPr>
        <w:t xml:space="preserve">Frequently Asked </w:t>
      </w:r>
      <w:r w:rsidR="00F57304">
        <w:rPr>
          <w:rFonts w:ascii="Segoe UI" w:hAnsi="Segoe UI" w:cs="Segoe UI"/>
          <w:b/>
          <w:bCs/>
          <w:color w:val="auto"/>
          <w:lang w:val="en-US"/>
        </w:rPr>
        <w:t>Questions</w:t>
      </w:r>
    </w:p>
    <w:p w14:paraId="6E4FACDB" w14:textId="01A73B7C" w:rsidR="000A3A3B" w:rsidRDefault="000A3A3B" w:rsidP="000A3A3B">
      <w:pPr>
        <w:rPr>
          <w:lang w:val="en-US"/>
        </w:rPr>
      </w:pPr>
    </w:p>
    <w:p w14:paraId="07A1A325" w14:textId="1A3CECEF" w:rsidR="000A3A3B" w:rsidRPr="000A3A3B" w:rsidRDefault="000A3A3B" w:rsidP="000A3A3B">
      <w:pPr>
        <w:rPr>
          <w:b/>
          <w:bCs/>
          <w:lang w:val="en-US"/>
        </w:rPr>
      </w:pPr>
      <w:r w:rsidRPr="000A3A3B">
        <w:rPr>
          <w:rFonts w:ascii="Segoe UI" w:hAnsi="Segoe UI" w:cs="Segoe UI"/>
          <w:b/>
          <w:bCs/>
          <w:sz w:val="28"/>
          <w:szCs w:val="28"/>
          <w:lang w:val="en-US"/>
        </w:rPr>
        <w:t>We have received several questions regarding the tender documents and specifications.  Below are our responses</w:t>
      </w:r>
      <w:r w:rsidRPr="000A3A3B">
        <w:rPr>
          <w:b/>
          <w:bCs/>
          <w:lang w:val="en-US"/>
        </w:rPr>
        <w:t>.</w:t>
      </w:r>
    </w:p>
    <w:p w14:paraId="004052CA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373148C5" w14:textId="2CEF7614" w:rsidR="00F57304" w:rsidRPr="000A3A3B" w:rsidRDefault="000A3A3B" w:rsidP="00F57304">
      <w:pPr>
        <w:pStyle w:val="ListParagraph"/>
        <w:numPr>
          <w:ilvl w:val="0"/>
          <w:numId w:val="1"/>
        </w:numPr>
        <w:rPr>
          <w:rFonts w:ascii="Segoe UI" w:hAnsi="Segoe UI" w:cs="Segoe UI"/>
          <w:i/>
          <w:iCs/>
          <w:sz w:val="24"/>
          <w:szCs w:val="24"/>
        </w:rPr>
      </w:pPr>
      <w:r w:rsidRPr="000A3A3B">
        <w:rPr>
          <w:rFonts w:ascii="Segoe UI" w:hAnsi="Segoe UI" w:cs="Segoe UI"/>
          <w:i/>
          <w:iCs/>
          <w:sz w:val="24"/>
          <w:szCs w:val="24"/>
        </w:rPr>
        <w:t xml:space="preserve">Please confirm </w:t>
      </w:r>
      <w:r w:rsidRPr="000A3A3B">
        <w:rPr>
          <w:rFonts w:ascii="Segoe UI" w:hAnsi="Segoe UI" w:cs="Segoe UI"/>
          <w:i/>
          <w:iCs/>
          <w:sz w:val="24"/>
          <w:szCs w:val="24"/>
        </w:rPr>
        <w:t xml:space="preserve">the volume of content </w:t>
      </w:r>
      <w:r w:rsidRPr="000A3A3B">
        <w:rPr>
          <w:rFonts w:ascii="Segoe UI" w:hAnsi="Segoe UI" w:cs="Segoe UI"/>
          <w:i/>
          <w:iCs/>
          <w:sz w:val="24"/>
          <w:szCs w:val="24"/>
        </w:rPr>
        <w:t xml:space="preserve">for social media. </w:t>
      </w:r>
      <w:r w:rsidRPr="000A3A3B">
        <w:rPr>
          <w:rFonts w:ascii="Segoe UI" w:hAnsi="Segoe UI" w:cs="Segoe UI"/>
          <w:i/>
          <w:iCs/>
          <w:sz w:val="24"/>
          <w:szCs w:val="24"/>
        </w:rPr>
        <w:t>There’s also a requirement for Video asset creation</w:t>
      </w:r>
      <w:r w:rsidRPr="000A3A3B">
        <w:rPr>
          <w:rFonts w:ascii="Segoe UI" w:hAnsi="Segoe UI" w:cs="Segoe UI"/>
          <w:i/>
          <w:iCs/>
          <w:sz w:val="24"/>
          <w:szCs w:val="24"/>
        </w:rPr>
        <w:t xml:space="preserve"> – please provide more details about this.</w:t>
      </w:r>
    </w:p>
    <w:p w14:paraId="318048F5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44560A21" w14:textId="78C17A5D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On average, the LLEP posts 2-4 scheduled tweets a day (up to 20 posts Mon-Fri).  These cover a selection of current topics/key messages and include a couple of evergreen posts a week about what the LLEP is and does.</w:t>
      </w:r>
    </w:p>
    <w:p w14:paraId="33CF7ACA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39A67951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Based on the information in the specification for LLEP Social media campaigns, the split could be:</w:t>
      </w:r>
    </w:p>
    <w:p w14:paraId="4288DB69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175633D2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 xml:space="preserve">1. A suite of evergreen posts about who the LLEP is and what we do (2 posts per week on a </w:t>
      </w:r>
      <w:proofErr w:type="gramStart"/>
      <w:r>
        <w:rPr>
          <w:rFonts w:ascii="Segoe UI" w:hAnsi="Segoe UI" w:cstheme="minorBidi"/>
          <w:sz w:val="24"/>
        </w:rPr>
        <w:t>3 week</w:t>
      </w:r>
      <w:proofErr w:type="gramEnd"/>
      <w:r>
        <w:rPr>
          <w:rFonts w:ascii="Segoe UI" w:hAnsi="Segoe UI" w:cstheme="minorBidi"/>
          <w:sz w:val="24"/>
        </w:rPr>
        <w:t xml:space="preserve"> cycle)</w:t>
      </w:r>
    </w:p>
    <w:p w14:paraId="610ECF9C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2. Some specific content Posts around our Strategies, Investments and Programmes – for example – 10 Years of LLEP/Sector Profiles/Economic Growth Strategy/Apprenticeship Strategy – up to 16 social posts a week.</w:t>
      </w:r>
    </w:p>
    <w:p w14:paraId="103F8916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 xml:space="preserve">3. Posts for newsletter signups/subscribe for updates (2 posts per week on a </w:t>
      </w:r>
      <w:proofErr w:type="gramStart"/>
      <w:r>
        <w:rPr>
          <w:rFonts w:ascii="Segoe UI" w:hAnsi="Segoe UI" w:cstheme="minorBidi"/>
          <w:sz w:val="24"/>
        </w:rPr>
        <w:t>3 week</w:t>
      </w:r>
      <w:proofErr w:type="gramEnd"/>
      <w:r>
        <w:rPr>
          <w:rFonts w:ascii="Segoe UI" w:hAnsi="Segoe UI" w:cstheme="minorBidi"/>
          <w:sz w:val="24"/>
        </w:rPr>
        <w:t xml:space="preserve"> cycle)</w:t>
      </w:r>
    </w:p>
    <w:p w14:paraId="707ADCAB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4. Posts for events and webinars (as needed)  The LLEP does not run regular events so 1-2 posts a day needed to promote the event effectively when an event is planned.</w:t>
      </w:r>
    </w:p>
    <w:p w14:paraId="3470777F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59A501DA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LLEP posts on LinkedIn – these are related to when we have something new to say.  LinkedIn posts are related to LLEP news on the website or new Twitter content.  2 or 3 posts per week would be good.</w:t>
      </w:r>
    </w:p>
    <w:p w14:paraId="2A44E34F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2FD122BF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Instagram as per LinkedIn 2-3 posts a week but need to be visually engaging.</w:t>
      </w:r>
    </w:p>
    <w:p w14:paraId="052EB316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6B990138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Regarding video assets – we would want 15-30 second videos created.  As a guide the following campaign is the biggest and requires content for:</w:t>
      </w:r>
    </w:p>
    <w:p w14:paraId="67D0C451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4F0844BF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 xml:space="preserve">15 Sector Profiles – each profile will need 3 x 20 second videos to reflect the headline information – see example below for Low Carbon Sector.  We want to get the six facts in the infographic into a short social media video to share. </w:t>
      </w:r>
    </w:p>
    <w:p w14:paraId="0B422DC1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04E1FAD7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noProof/>
        </w:rPr>
        <w:drawing>
          <wp:inline distT="0" distB="0" distL="0" distR="0" wp14:anchorId="55111FEA" wp14:editId="0D023DE3">
            <wp:extent cx="5731510" cy="38595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C6A5" w14:textId="77777777" w:rsidR="00F57304" w:rsidRDefault="00F57304" w:rsidP="00F57304">
      <w:pPr>
        <w:rPr>
          <w:rFonts w:ascii="Segoe UI" w:hAnsi="Segoe UI" w:cstheme="minorBidi"/>
          <w:sz w:val="24"/>
        </w:rPr>
      </w:pPr>
    </w:p>
    <w:p w14:paraId="57B19F27" w14:textId="77777777" w:rsidR="00F57304" w:rsidRDefault="00F57304" w:rsidP="00F57304">
      <w:pPr>
        <w:rPr>
          <w:rFonts w:ascii="Segoe UI" w:hAnsi="Segoe UI" w:cstheme="minorBidi"/>
          <w:sz w:val="24"/>
        </w:rPr>
      </w:pPr>
      <w:r>
        <w:rPr>
          <w:rFonts w:ascii="Segoe UI" w:hAnsi="Segoe UI" w:cstheme="minorBidi"/>
          <w:sz w:val="24"/>
        </w:rPr>
        <w:t>For the Economic Growth Strategy/Apprenticeship Strategy we would need 2 x 15 second videos for each plus static image posts creating.</w:t>
      </w:r>
    </w:p>
    <w:p w14:paraId="543374B5" w14:textId="2C55810E" w:rsidR="00355DC5" w:rsidRDefault="00066440"/>
    <w:p w14:paraId="6744CD9A" w14:textId="4B2C6714" w:rsidR="000A3A3B" w:rsidRDefault="000A3A3B">
      <w:pPr>
        <w:rPr>
          <w:rFonts w:ascii="Segoe UI" w:hAnsi="Segoe UI" w:cs="Segoe UI"/>
          <w:sz w:val="24"/>
          <w:szCs w:val="24"/>
        </w:rPr>
      </w:pPr>
      <w:r w:rsidRPr="000A3A3B">
        <w:rPr>
          <w:rFonts w:ascii="Segoe UI" w:hAnsi="Segoe UI" w:cs="Segoe UI"/>
          <w:sz w:val="24"/>
          <w:szCs w:val="24"/>
        </w:rPr>
        <w:t>The Careers Hub Twitter account would require 2 posts per day.</w:t>
      </w:r>
    </w:p>
    <w:p w14:paraId="017B392B" w14:textId="6F4CE45C" w:rsidR="000A3A3B" w:rsidRDefault="000A3A3B">
      <w:pPr>
        <w:rPr>
          <w:rFonts w:ascii="Segoe UI" w:hAnsi="Segoe UI" w:cs="Segoe UI"/>
          <w:sz w:val="24"/>
          <w:szCs w:val="24"/>
        </w:rPr>
      </w:pPr>
    </w:p>
    <w:p w14:paraId="73E19109" w14:textId="2F85F624" w:rsidR="000A3A3B" w:rsidRDefault="000A3A3B">
      <w:pPr>
        <w:rPr>
          <w:rFonts w:ascii="Segoe UI" w:hAnsi="Segoe UI" w:cs="Segoe UI"/>
          <w:sz w:val="24"/>
          <w:szCs w:val="24"/>
        </w:rPr>
      </w:pPr>
    </w:p>
    <w:p w14:paraId="41407DE6" w14:textId="622AAA95" w:rsidR="000A3A3B" w:rsidRDefault="000A3A3B">
      <w:pPr>
        <w:rPr>
          <w:rFonts w:ascii="Segoe UI" w:hAnsi="Segoe UI" w:cs="Segoe UI"/>
          <w:sz w:val="24"/>
          <w:szCs w:val="24"/>
        </w:rPr>
      </w:pPr>
    </w:p>
    <w:p w14:paraId="19DF01A7" w14:textId="38CE61E2" w:rsidR="000A3A3B" w:rsidRPr="000A3A3B" w:rsidRDefault="000A3A3B" w:rsidP="000A3A3B">
      <w:pPr>
        <w:pStyle w:val="ListParagraph"/>
        <w:numPr>
          <w:ilvl w:val="0"/>
          <w:numId w:val="1"/>
        </w:numPr>
        <w:rPr>
          <w:rFonts w:ascii="Segoe UI" w:hAnsi="Segoe UI" w:cs="Segoe UI"/>
          <w:i/>
          <w:iCs/>
          <w:sz w:val="24"/>
          <w:szCs w:val="24"/>
        </w:rPr>
      </w:pPr>
      <w:r w:rsidRPr="000A3A3B">
        <w:rPr>
          <w:rFonts w:ascii="Segoe UI" w:hAnsi="Segoe UI" w:cs="Segoe UI"/>
          <w:i/>
          <w:iCs/>
          <w:sz w:val="24"/>
          <w:szCs w:val="24"/>
        </w:rPr>
        <w:t>Please clarify the value of each specification.</w:t>
      </w:r>
    </w:p>
    <w:p w14:paraId="608DE341" w14:textId="46C79F54" w:rsidR="000A3A3B" w:rsidRDefault="000A3A3B" w:rsidP="000A3A3B">
      <w:pPr>
        <w:rPr>
          <w:rFonts w:ascii="Segoe UI" w:hAnsi="Segoe UI" w:cs="Segoe UI"/>
          <w:sz w:val="24"/>
          <w:szCs w:val="24"/>
        </w:rPr>
      </w:pPr>
    </w:p>
    <w:p w14:paraId="73383A65" w14:textId="4F903E85" w:rsidR="000A3A3B" w:rsidRDefault="000A3A3B" w:rsidP="000A3A3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Each specification is a separate requirement and has a maximum budget of £19,999 which is the maximum amount we are allowed to procure without going through a formal full tender process.  We are not expecting quotes to be near this value and in order to submit a competitive tender, applicants should keep prices realistic.</w:t>
      </w:r>
    </w:p>
    <w:p w14:paraId="6BBB5173" w14:textId="0C30A084" w:rsidR="000A3A3B" w:rsidRDefault="000A3A3B" w:rsidP="000A3A3B">
      <w:pPr>
        <w:rPr>
          <w:rFonts w:ascii="Segoe UI" w:hAnsi="Segoe UI" w:cs="Segoe UI"/>
          <w:sz w:val="24"/>
          <w:szCs w:val="24"/>
        </w:rPr>
      </w:pPr>
    </w:p>
    <w:p w14:paraId="408AA59F" w14:textId="3B3626E9" w:rsidR="000A3A3B" w:rsidRDefault="000A3A3B" w:rsidP="000A3A3B">
      <w:pPr>
        <w:pStyle w:val="ListParagraph"/>
        <w:numPr>
          <w:ilvl w:val="0"/>
          <w:numId w:val="1"/>
        </w:numPr>
        <w:rPr>
          <w:rFonts w:ascii="Segoe UI" w:hAnsi="Segoe UI" w:cs="Segoe UI"/>
          <w:i/>
          <w:iCs/>
          <w:sz w:val="24"/>
          <w:szCs w:val="24"/>
        </w:rPr>
      </w:pPr>
      <w:r w:rsidRPr="00066440">
        <w:rPr>
          <w:rFonts w:ascii="Segoe UI" w:hAnsi="Segoe UI" w:cs="Segoe UI"/>
          <w:i/>
          <w:iCs/>
          <w:sz w:val="24"/>
          <w:szCs w:val="24"/>
        </w:rPr>
        <w:lastRenderedPageBreak/>
        <w:t xml:space="preserve">There is only one application form – </w:t>
      </w:r>
      <w:r w:rsidR="00066440" w:rsidRPr="00066440">
        <w:rPr>
          <w:rFonts w:ascii="Segoe UI" w:hAnsi="Segoe UI" w:cs="Segoe UI"/>
          <w:i/>
          <w:iCs/>
          <w:sz w:val="24"/>
          <w:szCs w:val="24"/>
        </w:rPr>
        <w:t>QRF LLEP Communications Outsourcing 2021-22</w:t>
      </w:r>
      <w:r w:rsidR="00066440" w:rsidRPr="00066440">
        <w:rPr>
          <w:rFonts w:ascii="Segoe UI" w:hAnsi="Segoe UI" w:cs="Segoe UI"/>
          <w:i/>
          <w:iCs/>
          <w:sz w:val="24"/>
          <w:szCs w:val="24"/>
        </w:rPr>
        <w:t>?</w:t>
      </w:r>
    </w:p>
    <w:p w14:paraId="277F897E" w14:textId="66FF03D1" w:rsidR="00066440" w:rsidRDefault="00066440" w:rsidP="00066440">
      <w:pPr>
        <w:rPr>
          <w:rFonts w:ascii="Segoe UI" w:hAnsi="Segoe UI" w:cs="Segoe UI"/>
          <w:i/>
          <w:iCs/>
          <w:sz w:val="24"/>
          <w:szCs w:val="24"/>
        </w:rPr>
      </w:pPr>
    </w:p>
    <w:p w14:paraId="604266CE" w14:textId="67030923" w:rsidR="00066440" w:rsidRPr="00066440" w:rsidRDefault="00066440" w:rsidP="0006644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Each specification requires a separate QRF form.  If you wish to tender for all 3 </w:t>
      </w:r>
      <w:proofErr w:type="gramStart"/>
      <w:r>
        <w:rPr>
          <w:rFonts w:ascii="Segoe UI" w:hAnsi="Segoe UI" w:cs="Segoe UI"/>
          <w:sz w:val="24"/>
          <w:szCs w:val="24"/>
        </w:rPr>
        <w:t>specifications</w:t>
      </w:r>
      <w:proofErr w:type="gramEnd"/>
      <w:r>
        <w:rPr>
          <w:rFonts w:ascii="Segoe UI" w:hAnsi="Segoe UI" w:cs="Segoe UI"/>
          <w:sz w:val="24"/>
          <w:szCs w:val="24"/>
        </w:rPr>
        <w:t xml:space="preserve"> you will need to submit 3 QRF forms.</w:t>
      </w:r>
    </w:p>
    <w:sectPr w:rsidR="00066440" w:rsidRPr="00066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F6591"/>
    <w:multiLevelType w:val="hybridMultilevel"/>
    <w:tmpl w:val="78CE0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04"/>
    <w:rsid w:val="00066440"/>
    <w:rsid w:val="000A3A3B"/>
    <w:rsid w:val="00384625"/>
    <w:rsid w:val="00A01AD3"/>
    <w:rsid w:val="00AD495D"/>
    <w:rsid w:val="00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E33F"/>
  <w15:chartTrackingRefBased/>
  <w15:docId w15:val="{C1D2D92C-4198-4B91-8454-935883A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04"/>
    <w:pPr>
      <w:spacing w:after="0" w:line="240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30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73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Ledger</dc:creator>
  <cp:keywords/>
  <dc:description/>
  <cp:lastModifiedBy>Jackie Ledger</cp:lastModifiedBy>
  <cp:revision>1</cp:revision>
  <dcterms:created xsi:type="dcterms:W3CDTF">2021-11-19T10:36:00Z</dcterms:created>
  <dcterms:modified xsi:type="dcterms:W3CDTF">2021-11-19T12:06:00Z</dcterms:modified>
</cp:coreProperties>
</file>